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82E" w:rsidRPr="00BB268E" w:rsidRDefault="00256EBD">
      <w:pPr>
        <w:spacing w:before="1100" w:after="100"/>
        <w:jc w:val="center"/>
        <w:rPr>
          <w:lang w:val="lt-LT"/>
        </w:rPr>
      </w:pPr>
      <w:r w:rsidRPr="00BB268E">
        <w:rPr>
          <w:b/>
          <w:color w:val="7C2238"/>
          <w:sz w:val="44"/>
          <w:lang w:val="lt-LT"/>
        </w:rPr>
        <w:t>TECHNINĖ SPECIFIKACIJA</w:t>
      </w:r>
    </w:p>
    <w:p w:rsidR="00AE482E" w:rsidRPr="00BB268E" w:rsidRDefault="00256EBD">
      <w:pPr>
        <w:pStyle w:val="CoverSub"/>
        <w:jc w:val="center"/>
        <w:rPr>
          <w:lang w:val="lt-LT"/>
        </w:rPr>
      </w:pPr>
      <w:proofErr w:type="spellStart"/>
      <w:r w:rsidRPr="00BB268E">
        <w:rPr>
          <w:lang w:val="lt-LT"/>
        </w:rPr>
        <w:t>karpol.lt</w:t>
      </w:r>
      <w:proofErr w:type="spellEnd"/>
      <w:r w:rsidRPr="00BB268E">
        <w:rPr>
          <w:lang w:val="lt-LT"/>
        </w:rPr>
        <w:t xml:space="preserve"> naujos interneto svetainės sukūrimo, įdiegimo, duomenų perkėlimo ir garantinio palaikymo paslaugų pirkimui</w:t>
      </w:r>
    </w:p>
    <w:tbl>
      <w:tblPr>
        <w:tblW w:w="5000" w:type="pct"/>
        <w:jc w:val="center"/>
        <w:tblBorders>
          <w:top w:val="single" w:sz="2" w:space="0" w:color="7C2238"/>
          <w:left w:val="single" w:sz="2" w:space="0" w:color="7C2238"/>
          <w:bottom w:val="single" w:sz="2" w:space="0" w:color="7C2238"/>
          <w:right w:val="single" w:sz="2" w:space="0" w:color="7C2238"/>
          <w:insideH w:val="single" w:sz="2" w:space="0" w:color="7C2238"/>
          <w:insideV w:val="single" w:sz="2" w:space="0" w:color="7C2238"/>
        </w:tblBorders>
        <w:tblLook w:val="04A0"/>
      </w:tblPr>
      <w:tblGrid>
        <w:gridCol w:w="9572"/>
      </w:tblGrid>
      <w:tr w:rsidR="00AE482E" w:rsidRPr="00BB268E" w:rsidTr="00BB4C1E">
        <w:trPr>
          <w:jc w:val="center"/>
        </w:trPr>
        <w:tc>
          <w:tcPr>
            <w:tcW w:w="5000" w:type="pct"/>
            <w:shd w:val="clear" w:color="auto" w:fill="7C2238"/>
          </w:tcPr>
          <w:p w:rsidR="00AE482E" w:rsidRPr="00BB268E" w:rsidRDefault="00AE482E">
            <w:pPr>
              <w:rPr>
                <w:lang w:val="lt-LT"/>
              </w:rPr>
            </w:pPr>
          </w:p>
        </w:tc>
      </w:tr>
    </w:tbl>
    <w:p w:rsidR="00AE482E" w:rsidRPr="00BB268E" w:rsidRDefault="00AE482E">
      <w:pPr>
        <w:spacing w:after="100"/>
        <w:rPr>
          <w:lang w:val="lt-LT"/>
        </w:rPr>
      </w:pPr>
    </w:p>
    <w:tbl>
      <w:tblPr>
        <w:tblW w:w="5000" w:type="pct"/>
        <w:jc w:val="center"/>
        <w:tblBorders>
          <w:top w:val="single" w:sz="8" w:space="0" w:color="D8D8D8"/>
          <w:left w:val="single" w:sz="8" w:space="0" w:color="D8D8D8"/>
          <w:bottom w:val="single" w:sz="8" w:space="0" w:color="D8D8D8"/>
          <w:right w:val="single" w:sz="8" w:space="0" w:color="D8D8D8"/>
          <w:insideH w:val="single" w:sz="8" w:space="0" w:color="D8D8D8"/>
          <w:insideV w:val="single" w:sz="8" w:space="0" w:color="D8D8D8"/>
        </w:tblBorders>
        <w:tblLook w:val="04A0"/>
      </w:tblPr>
      <w:tblGrid>
        <w:gridCol w:w="2027"/>
        <w:gridCol w:w="7569"/>
      </w:tblGrid>
      <w:tr w:rsidR="00AE482E" w:rsidRPr="00BB268E" w:rsidTr="00BB4C1E">
        <w:trPr>
          <w:jc w:val="center"/>
        </w:trPr>
        <w:tc>
          <w:tcPr>
            <w:tcW w:w="1056" w:type="pct"/>
            <w:shd w:val="clear" w:color="auto" w:fill="F4F6F8"/>
            <w:tcMar>
              <w:top w:w="80" w:type="dxa"/>
              <w:left w:w="120" w:type="dxa"/>
              <w:bottom w:w="80" w:type="dxa"/>
              <w:right w:w="120" w:type="dxa"/>
            </w:tcMar>
          </w:tcPr>
          <w:p w:rsidR="00AE482E" w:rsidRPr="00BB268E" w:rsidRDefault="00256EBD">
            <w:pPr>
              <w:pStyle w:val="TableText"/>
              <w:rPr>
                <w:lang w:val="lt-LT"/>
              </w:rPr>
            </w:pPr>
            <w:r w:rsidRPr="00BB268E">
              <w:rPr>
                <w:b/>
                <w:lang w:val="lt-LT"/>
              </w:rPr>
              <w:t>Užsakovas</w:t>
            </w:r>
          </w:p>
        </w:tc>
        <w:tc>
          <w:tcPr>
            <w:tcW w:w="3944" w:type="pct"/>
            <w:tcMar>
              <w:top w:w="80" w:type="dxa"/>
              <w:left w:w="120" w:type="dxa"/>
              <w:bottom w:w="80" w:type="dxa"/>
              <w:right w:w="120" w:type="dxa"/>
            </w:tcMar>
          </w:tcPr>
          <w:p w:rsidR="00AE482E" w:rsidRPr="00BB268E" w:rsidRDefault="00256EBD">
            <w:pPr>
              <w:pStyle w:val="TableText"/>
              <w:rPr>
                <w:lang w:val="lt-LT"/>
              </w:rPr>
            </w:pPr>
            <w:r w:rsidRPr="00BB268E">
              <w:rPr>
                <w:lang w:val="lt-LT"/>
              </w:rPr>
              <w:t>Karoliniškių poliklinika</w:t>
            </w:r>
          </w:p>
        </w:tc>
      </w:tr>
      <w:tr w:rsidR="00AE482E" w:rsidRPr="00BB268E" w:rsidTr="00BB4C1E">
        <w:trPr>
          <w:jc w:val="center"/>
        </w:trPr>
        <w:tc>
          <w:tcPr>
            <w:tcW w:w="1056" w:type="pct"/>
            <w:shd w:val="clear" w:color="auto" w:fill="F4F6F8"/>
            <w:tcMar>
              <w:top w:w="80" w:type="dxa"/>
              <w:left w:w="120" w:type="dxa"/>
              <w:bottom w:w="80" w:type="dxa"/>
              <w:right w:w="120" w:type="dxa"/>
            </w:tcMar>
          </w:tcPr>
          <w:p w:rsidR="00AE482E" w:rsidRPr="00BB268E" w:rsidRDefault="00256EBD">
            <w:pPr>
              <w:pStyle w:val="TableText"/>
              <w:rPr>
                <w:lang w:val="lt-LT"/>
              </w:rPr>
            </w:pPr>
            <w:r w:rsidRPr="00BB268E">
              <w:rPr>
                <w:b/>
                <w:lang w:val="lt-LT"/>
              </w:rPr>
              <w:t>Objektas</w:t>
            </w:r>
          </w:p>
        </w:tc>
        <w:tc>
          <w:tcPr>
            <w:tcW w:w="3944" w:type="pct"/>
            <w:tcMar>
              <w:top w:w="80" w:type="dxa"/>
              <w:left w:w="120" w:type="dxa"/>
              <w:bottom w:w="80" w:type="dxa"/>
              <w:right w:w="120" w:type="dxa"/>
            </w:tcMar>
          </w:tcPr>
          <w:p w:rsidR="00A34471" w:rsidRPr="00BB268E" w:rsidRDefault="00761D66">
            <w:pPr>
              <w:rPr>
                <w:lang w:val="lt-LT"/>
              </w:rPr>
            </w:pPr>
            <w:r w:rsidRPr="00BB268E">
              <w:rPr>
                <w:lang w:val="lt-LT"/>
              </w:rPr>
              <w:t xml:space="preserve">Naujos reprezentacinės, informacinės ir pacientų savitarnos funkcijas, įskaitant mokamų paslaugų užsakymą ir apmokėjimą, turinčios interneto svetainės sukūrimas domenui </w:t>
            </w:r>
            <w:proofErr w:type="spellStart"/>
            <w:r w:rsidRPr="00BB268E">
              <w:rPr>
                <w:lang w:val="lt-LT"/>
              </w:rPr>
              <w:t>karpol.lt</w:t>
            </w:r>
            <w:proofErr w:type="spellEnd"/>
          </w:p>
        </w:tc>
      </w:tr>
      <w:tr w:rsidR="00AE482E" w:rsidRPr="00BB268E" w:rsidTr="00BB4C1E">
        <w:trPr>
          <w:jc w:val="center"/>
        </w:trPr>
        <w:tc>
          <w:tcPr>
            <w:tcW w:w="1056" w:type="pct"/>
            <w:shd w:val="clear" w:color="auto" w:fill="F4F6F8"/>
            <w:tcMar>
              <w:top w:w="80" w:type="dxa"/>
              <w:left w:w="120" w:type="dxa"/>
              <w:bottom w:w="80" w:type="dxa"/>
              <w:right w:w="120" w:type="dxa"/>
            </w:tcMar>
          </w:tcPr>
          <w:p w:rsidR="00AE482E" w:rsidRPr="00BB268E" w:rsidRDefault="00256EBD">
            <w:pPr>
              <w:pStyle w:val="TableText"/>
              <w:rPr>
                <w:lang w:val="lt-LT"/>
              </w:rPr>
            </w:pPr>
            <w:r w:rsidRPr="00BB268E">
              <w:rPr>
                <w:b/>
                <w:lang w:val="lt-LT"/>
              </w:rPr>
              <w:t>Dokumento paskirtis</w:t>
            </w:r>
          </w:p>
        </w:tc>
        <w:tc>
          <w:tcPr>
            <w:tcW w:w="3944" w:type="pct"/>
            <w:tcMar>
              <w:top w:w="80" w:type="dxa"/>
              <w:left w:w="120" w:type="dxa"/>
              <w:bottom w:w="80" w:type="dxa"/>
              <w:right w:w="120" w:type="dxa"/>
            </w:tcMar>
          </w:tcPr>
          <w:p w:rsidR="00AE482E" w:rsidRPr="00BB268E" w:rsidRDefault="00256EBD">
            <w:pPr>
              <w:pStyle w:val="TableText"/>
              <w:rPr>
                <w:lang w:val="lt-LT"/>
              </w:rPr>
            </w:pPr>
            <w:r w:rsidRPr="00BB268E">
              <w:rPr>
                <w:lang w:val="lt-LT"/>
              </w:rPr>
              <w:t>Viešojo pirkimo techninė specifikacija</w:t>
            </w:r>
          </w:p>
        </w:tc>
      </w:tr>
      <w:tr w:rsidR="00AE482E" w:rsidRPr="00BB268E" w:rsidTr="00BB4C1E">
        <w:trPr>
          <w:jc w:val="center"/>
        </w:trPr>
        <w:tc>
          <w:tcPr>
            <w:tcW w:w="1056" w:type="pct"/>
            <w:shd w:val="clear" w:color="auto" w:fill="F4F6F8"/>
            <w:tcMar>
              <w:top w:w="80" w:type="dxa"/>
              <w:left w:w="120" w:type="dxa"/>
              <w:bottom w:w="80" w:type="dxa"/>
              <w:right w:w="120" w:type="dxa"/>
            </w:tcMar>
          </w:tcPr>
          <w:p w:rsidR="00AE482E" w:rsidRPr="00BB268E" w:rsidRDefault="00256EBD">
            <w:pPr>
              <w:pStyle w:val="TableText"/>
              <w:rPr>
                <w:lang w:val="lt-LT"/>
              </w:rPr>
            </w:pPr>
            <w:r w:rsidRPr="00BB268E">
              <w:rPr>
                <w:b/>
                <w:lang w:val="lt-LT"/>
              </w:rPr>
              <w:t>Versija</w:t>
            </w:r>
          </w:p>
        </w:tc>
        <w:tc>
          <w:tcPr>
            <w:tcW w:w="3944" w:type="pct"/>
            <w:tcMar>
              <w:top w:w="80" w:type="dxa"/>
              <w:left w:w="120" w:type="dxa"/>
              <w:bottom w:w="80" w:type="dxa"/>
              <w:right w:w="120" w:type="dxa"/>
            </w:tcMar>
          </w:tcPr>
          <w:p w:rsidR="00A34471" w:rsidRPr="00BB268E" w:rsidRDefault="00761D66">
            <w:pPr>
              <w:rPr>
                <w:lang w:val="lt-LT"/>
              </w:rPr>
            </w:pPr>
            <w:r w:rsidRPr="00BB268E">
              <w:rPr>
                <w:lang w:val="lt-LT"/>
              </w:rPr>
              <w:t>4.0</w:t>
            </w:r>
          </w:p>
        </w:tc>
      </w:tr>
      <w:tr w:rsidR="00AE482E" w:rsidRPr="00BB268E" w:rsidTr="00BB4C1E">
        <w:trPr>
          <w:jc w:val="center"/>
        </w:trPr>
        <w:tc>
          <w:tcPr>
            <w:tcW w:w="1056" w:type="pct"/>
            <w:shd w:val="clear" w:color="auto" w:fill="F4F6F8"/>
            <w:tcMar>
              <w:top w:w="80" w:type="dxa"/>
              <w:left w:w="120" w:type="dxa"/>
              <w:bottom w:w="80" w:type="dxa"/>
              <w:right w:w="120" w:type="dxa"/>
            </w:tcMar>
          </w:tcPr>
          <w:p w:rsidR="00AE482E" w:rsidRPr="00BB268E" w:rsidRDefault="00256EBD">
            <w:pPr>
              <w:pStyle w:val="TableText"/>
              <w:rPr>
                <w:lang w:val="lt-LT"/>
              </w:rPr>
            </w:pPr>
            <w:r w:rsidRPr="00BB268E">
              <w:rPr>
                <w:b/>
                <w:lang w:val="lt-LT"/>
              </w:rPr>
              <w:t>Data</w:t>
            </w:r>
          </w:p>
        </w:tc>
        <w:tc>
          <w:tcPr>
            <w:tcW w:w="3944" w:type="pct"/>
            <w:tcMar>
              <w:top w:w="80" w:type="dxa"/>
              <w:left w:w="120" w:type="dxa"/>
              <w:bottom w:w="80" w:type="dxa"/>
              <w:right w:w="120" w:type="dxa"/>
            </w:tcMar>
          </w:tcPr>
          <w:p w:rsidR="00AE482E" w:rsidRPr="00BB268E" w:rsidRDefault="00256EBD">
            <w:pPr>
              <w:pStyle w:val="TableText"/>
              <w:rPr>
                <w:lang w:val="lt-LT"/>
              </w:rPr>
            </w:pPr>
            <w:r w:rsidRPr="00BB268E">
              <w:rPr>
                <w:lang w:val="lt-LT"/>
              </w:rPr>
              <w:t>2026-04-13</w:t>
            </w:r>
          </w:p>
        </w:tc>
      </w:tr>
    </w:tbl>
    <w:p w:rsidR="00AE482E" w:rsidRPr="00BB268E" w:rsidRDefault="00AE482E">
      <w:pPr>
        <w:spacing w:after="100"/>
        <w:rPr>
          <w:lang w:val="lt-LT"/>
        </w:rPr>
      </w:pPr>
    </w:p>
    <w:p w:rsidR="00AE482E" w:rsidRPr="00BB268E" w:rsidRDefault="00256EBD">
      <w:pPr>
        <w:spacing w:after="100"/>
        <w:rPr>
          <w:lang w:val="lt-LT"/>
        </w:rPr>
      </w:pPr>
      <w:r w:rsidRPr="00BB268E">
        <w:rPr>
          <w:lang w:val="lt-LT"/>
        </w:rPr>
        <w:br w:type="page"/>
      </w:r>
    </w:p>
    <w:p w:rsidR="00AE482E" w:rsidRPr="00BB268E" w:rsidRDefault="00256EBD">
      <w:pPr>
        <w:pStyle w:val="SectionHeading"/>
        <w:spacing w:before="160" w:after="60"/>
        <w:rPr>
          <w:lang w:val="lt-LT"/>
        </w:rPr>
      </w:pPr>
      <w:r w:rsidRPr="00BB268E">
        <w:rPr>
          <w:lang w:val="lt-LT"/>
        </w:rPr>
        <w:lastRenderedPageBreak/>
        <w:t>Turinys</w:t>
      </w:r>
    </w:p>
    <w:p w:rsidR="00AE482E" w:rsidRPr="00BB268E" w:rsidRDefault="00256EBD">
      <w:pPr>
        <w:spacing w:after="40"/>
        <w:rPr>
          <w:lang w:val="lt-LT"/>
        </w:rPr>
      </w:pPr>
      <w:r w:rsidRPr="00BB268E">
        <w:rPr>
          <w:lang w:val="lt-LT"/>
        </w:rPr>
        <w:t>1. Bendrosios nuostatos</w:t>
      </w:r>
    </w:p>
    <w:p w:rsidR="00AE482E" w:rsidRPr="00BB268E" w:rsidRDefault="00256EBD">
      <w:pPr>
        <w:spacing w:after="40"/>
        <w:rPr>
          <w:lang w:val="lt-LT"/>
        </w:rPr>
      </w:pPr>
      <w:r w:rsidRPr="00BB268E">
        <w:rPr>
          <w:lang w:val="lt-LT"/>
        </w:rPr>
        <w:t>2. Taikytini teisės aktai, standartai ir principai</w:t>
      </w:r>
    </w:p>
    <w:p w:rsidR="00AE482E" w:rsidRPr="00BB268E" w:rsidRDefault="00256EBD">
      <w:pPr>
        <w:spacing w:after="40"/>
        <w:rPr>
          <w:lang w:val="lt-LT"/>
        </w:rPr>
      </w:pPr>
      <w:r w:rsidRPr="00BB268E">
        <w:rPr>
          <w:lang w:val="lt-LT"/>
        </w:rPr>
        <w:t>3. Pirkimo objektas ir projekto apimtis</w:t>
      </w:r>
    </w:p>
    <w:p w:rsidR="00AE482E" w:rsidRPr="00BB268E" w:rsidRDefault="00256EBD">
      <w:pPr>
        <w:spacing w:after="40"/>
        <w:rPr>
          <w:lang w:val="lt-LT"/>
        </w:rPr>
      </w:pPr>
      <w:r w:rsidRPr="00BB268E">
        <w:rPr>
          <w:lang w:val="lt-LT"/>
        </w:rPr>
        <w:t>4. Bendrieji techniniai reikalavimai</w:t>
      </w:r>
    </w:p>
    <w:p w:rsidR="00AE482E" w:rsidRPr="00BB268E" w:rsidRDefault="00256EBD">
      <w:pPr>
        <w:spacing w:after="40"/>
        <w:rPr>
          <w:lang w:val="lt-LT"/>
        </w:rPr>
      </w:pPr>
      <w:r w:rsidRPr="00BB268E">
        <w:rPr>
          <w:lang w:val="lt-LT"/>
        </w:rPr>
        <w:t>5. Saugumo, duomenų apsaugos ir prieinamumo reikalavimai</w:t>
      </w:r>
    </w:p>
    <w:p w:rsidR="00AE482E" w:rsidRPr="00BB268E" w:rsidRDefault="00256EBD">
      <w:pPr>
        <w:spacing w:after="40"/>
        <w:rPr>
          <w:lang w:val="lt-LT"/>
        </w:rPr>
      </w:pPr>
      <w:r w:rsidRPr="00BB268E">
        <w:rPr>
          <w:lang w:val="lt-LT"/>
        </w:rPr>
        <w:t>6. Funkciniai reikalavimai viešajai svetainei</w:t>
      </w:r>
    </w:p>
    <w:p w:rsidR="00AE482E" w:rsidRPr="00BB268E" w:rsidRDefault="00256EBD">
      <w:pPr>
        <w:spacing w:after="40"/>
        <w:rPr>
          <w:lang w:val="lt-LT"/>
        </w:rPr>
      </w:pPr>
      <w:r w:rsidRPr="00BB268E">
        <w:rPr>
          <w:lang w:val="lt-LT"/>
        </w:rPr>
        <w:t>7. Turinio valdymo sistemos ir administravimo reikalavimai</w:t>
      </w:r>
    </w:p>
    <w:p w:rsidR="00AE482E" w:rsidRPr="00BB268E" w:rsidRDefault="00256EBD">
      <w:pPr>
        <w:spacing w:after="40"/>
        <w:rPr>
          <w:lang w:val="lt-LT"/>
        </w:rPr>
      </w:pPr>
      <w:r w:rsidRPr="00BB268E">
        <w:rPr>
          <w:lang w:val="lt-LT"/>
        </w:rPr>
        <w:t>8. Integracijos, duomenų migracija ir turinio perkėlimas</w:t>
      </w:r>
    </w:p>
    <w:p w:rsidR="00AE482E" w:rsidRPr="00BB268E" w:rsidRDefault="00256EBD">
      <w:pPr>
        <w:spacing w:after="40"/>
        <w:rPr>
          <w:lang w:val="lt-LT"/>
        </w:rPr>
      </w:pPr>
      <w:r w:rsidRPr="00BB268E">
        <w:rPr>
          <w:lang w:val="lt-LT"/>
        </w:rPr>
        <w:t>9. Tiekėjo pateikiami rezultatai ir dokumentai</w:t>
      </w:r>
    </w:p>
    <w:p w:rsidR="00AE482E" w:rsidRPr="00BB268E" w:rsidRDefault="00256EBD">
      <w:pPr>
        <w:spacing w:after="40"/>
        <w:rPr>
          <w:lang w:val="lt-LT"/>
        </w:rPr>
      </w:pPr>
      <w:r w:rsidRPr="00BB268E">
        <w:rPr>
          <w:lang w:val="lt-LT"/>
        </w:rPr>
        <w:t>10. Testavimas, priėmimas ir garantinis palaikymas</w:t>
      </w:r>
    </w:p>
    <w:p w:rsidR="00AE482E" w:rsidRPr="00BB268E" w:rsidRDefault="00256EBD">
      <w:pPr>
        <w:spacing w:after="40"/>
        <w:rPr>
          <w:lang w:val="lt-LT"/>
        </w:rPr>
      </w:pPr>
      <w:r w:rsidRPr="00BB268E">
        <w:rPr>
          <w:lang w:val="lt-LT"/>
        </w:rPr>
        <w:t>11. Reikalavimai kainai, etapavimui ir vėlesnei plėtrai</w:t>
      </w:r>
    </w:p>
    <w:p w:rsidR="00A34471" w:rsidRPr="00BB268E" w:rsidRDefault="00761D66">
      <w:pPr>
        <w:rPr>
          <w:lang w:val="lt-LT"/>
        </w:rPr>
      </w:pPr>
      <w:r w:rsidRPr="00BB268E">
        <w:rPr>
          <w:lang w:val="lt-LT"/>
        </w:rPr>
        <w:t>12. Projekto įgyvendinimo terminai ir etapai</w:t>
      </w:r>
    </w:p>
    <w:p w:rsidR="00AE482E" w:rsidRPr="00BB268E" w:rsidRDefault="00256EBD">
      <w:pPr>
        <w:spacing w:after="40"/>
        <w:rPr>
          <w:lang w:val="lt-LT"/>
        </w:rPr>
      </w:pPr>
      <w:r w:rsidRPr="00BB268E">
        <w:rPr>
          <w:lang w:val="lt-LT"/>
        </w:rPr>
        <w:t>Priedas A. Privaloma svetainės informacinė struktūra</w:t>
      </w:r>
    </w:p>
    <w:p w:rsidR="00AE482E" w:rsidRPr="00BB268E" w:rsidRDefault="00256EBD">
      <w:pPr>
        <w:spacing w:after="40"/>
        <w:rPr>
          <w:lang w:val="lt-LT"/>
        </w:rPr>
      </w:pPr>
      <w:r w:rsidRPr="00BB268E">
        <w:rPr>
          <w:lang w:val="lt-LT"/>
        </w:rPr>
        <w:t>Priedas B. Užsakovo pildoma turinio migracijos lentelė</w:t>
      </w:r>
    </w:p>
    <w:p w:rsidR="00AE482E" w:rsidRPr="00BB268E" w:rsidRDefault="00256EBD">
      <w:pPr>
        <w:spacing w:after="40"/>
        <w:rPr>
          <w:lang w:val="lt-LT"/>
        </w:rPr>
      </w:pPr>
      <w:r w:rsidRPr="00BB268E">
        <w:rPr>
          <w:lang w:val="lt-LT"/>
        </w:rPr>
        <w:t>Priedas C. Priėmimo kriterijų suvestinė</w:t>
      </w:r>
    </w:p>
    <w:p w:rsidR="00AE482E" w:rsidRPr="00BB268E" w:rsidRDefault="00256EBD">
      <w:pPr>
        <w:spacing w:after="40"/>
        <w:rPr>
          <w:lang w:val="lt-LT"/>
        </w:rPr>
      </w:pPr>
      <w:r w:rsidRPr="00BB268E">
        <w:rPr>
          <w:lang w:val="lt-LT"/>
        </w:rPr>
        <w:t>Priedas D. Vėlesnės plėtros galimybės, neįtrauktos į šio pirkimo apimtį</w:t>
      </w:r>
    </w:p>
    <w:p w:rsidR="00A34471" w:rsidRPr="00BB268E" w:rsidRDefault="00761D66">
      <w:pPr>
        <w:rPr>
          <w:lang w:val="lt-LT"/>
        </w:rPr>
      </w:pPr>
      <w:r w:rsidRPr="00BB268E">
        <w:rPr>
          <w:lang w:val="lt-LT"/>
        </w:rPr>
        <w:t>Priedas E. Tiekėjo pasiūlymo forma</w:t>
      </w:r>
    </w:p>
    <w:p w:rsidR="00AE482E" w:rsidRPr="00BB268E" w:rsidRDefault="00256EBD">
      <w:pPr>
        <w:spacing w:after="100"/>
        <w:rPr>
          <w:lang w:val="lt-LT"/>
        </w:rPr>
      </w:pPr>
      <w:r w:rsidRPr="00BB268E">
        <w:rPr>
          <w:lang w:val="lt-LT"/>
        </w:rPr>
        <w:br w:type="page"/>
      </w:r>
    </w:p>
    <w:p w:rsidR="00AE482E" w:rsidRPr="00BB268E" w:rsidRDefault="00256EBD">
      <w:pPr>
        <w:pStyle w:val="SectionHeading"/>
        <w:spacing w:before="160" w:after="60"/>
        <w:rPr>
          <w:lang w:val="lt-LT"/>
        </w:rPr>
      </w:pPr>
      <w:r w:rsidRPr="00BB268E">
        <w:rPr>
          <w:lang w:val="lt-LT"/>
        </w:rPr>
        <w:lastRenderedPageBreak/>
        <w:t>1. Bendrosios nuostatos</w:t>
      </w:r>
    </w:p>
    <w:p w:rsidR="00AE482E" w:rsidRPr="00BB268E" w:rsidRDefault="00256EBD" w:rsidP="00385E1D">
      <w:pPr>
        <w:spacing w:after="100"/>
        <w:jc w:val="both"/>
        <w:rPr>
          <w:lang w:val="lt-LT"/>
        </w:rPr>
      </w:pPr>
      <w:r w:rsidRPr="00BB268E">
        <w:rPr>
          <w:lang w:val="lt-LT"/>
        </w:rPr>
        <w:t xml:space="preserve">1.1. Šio dokumento paskirtis – nustatyti techninius, funkcinius, saugumo, prieinamumo, diegimo, testavimo, duomenų perkėlimo ir garantinio palaikymo reikalavimus naujai Karoliniškių poliklinikos interneto svetainei domenui </w:t>
      </w:r>
      <w:proofErr w:type="spellStart"/>
      <w:r w:rsidRPr="00BB268E">
        <w:rPr>
          <w:lang w:val="lt-LT"/>
        </w:rPr>
        <w:t>karpol.lt</w:t>
      </w:r>
      <w:proofErr w:type="spellEnd"/>
      <w:r w:rsidRPr="00BB268E">
        <w:rPr>
          <w:lang w:val="lt-LT"/>
        </w:rPr>
        <w:t>.</w:t>
      </w:r>
    </w:p>
    <w:p w:rsidR="00AE482E" w:rsidRPr="00BB268E" w:rsidRDefault="00256EBD" w:rsidP="00385E1D">
      <w:pPr>
        <w:spacing w:after="100"/>
        <w:jc w:val="both"/>
        <w:rPr>
          <w:lang w:val="lt-LT"/>
        </w:rPr>
      </w:pPr>
      <w:r w:rsidRPr="00BB268E">
        <w:rPr>
          <w:lang w:val="lt-LT"/>
        </w:rPr>
        <w:t>1.2. Techninė specifikacija taikoma tiekėjo siūlomam sprendimui, jo sukūrimui, konfigūravimui, diegimui, dokumentavimui, perduodamiems rezultatams ir garantiniam palaikymui.</w:t>
      </w:r>
    </w:p>
    <w:p w:rsidR="00AE482E" w:rsidRPr="00BB268E" w:rsidRDefault="00256EBD" w:rsidP="00385E1D">
      <w:pPr>
        <w:spacing w:after="100"/>
        <w:jc w:val="both"/>
        <w:rPr>
          <w:lang w:val="lt-LT"/>
        </w:rPr>
      </w:pPr>
      <w:r w:rsidRPr="00BB268E">
        <w:rPr>
          <w:lang w:val="lt-LT"/>
        </w:rPr>
        <w:t>1.3. Tiekėjo pasiūlymas turi apimti visus darbus, kurie būtini tam, kad būtų sukurta, ištestuota, paleista ir Užsakovui perduota pilnai veikianti interneto svetainė su turinio valdymo sistema.</w:t>
      </w:r>
    </w:p>
    <w:p w:rsidR="00AE482E" w:rsidRPr="00BB268E" w:rsidRDefault="00256EBD" w:rsidP="00385E1D">
      <w:pPr>
        <w:spacing w:after="100"/>
        <w:jc w:val="both"/>
        <w:rPr>
          <w:lang w:val="lt-LT"/>
        </w:rPr>
      </w:pPr>
      <w:r w:rsidRPr="00BB268E">
        <w:rPr>
          <w:lang w:val="lt-LT"/>
        </w:rPr>
        <w:t xml:space="preserve">1.4. Jei tiekėjas siūlo techninį sprendimą, kuris pagal pavadinimą, platformą ar architektūrą skiriasi nuo šiame dokumente minimų pavyzdžių, tačiau atitinka visus funkcinio rezultato, saugumo, prieinamumo, </w:t>
      </w:r>
      <w:proofErr w:type="spellStart"/>
      <w:r w:rsidRPr="00BB268E">
        <w:rPr>
          <w:lang w:val="lt-LT"/>
        </w:rPr>
        <w:t>palaikomumo</w:t>
      </w:r>
      <w:proofErr w:type="spellEnd"/>
      <w:r w:rsidRPr="00BB268E">
        <w:rPr>
          <w:lang w:val="lt-LT"/>
        </w:rPr>
        <w:t xml:space="preserve"> ir </w:t>
      </w:r>
      <w:proofErr w:type="spellStart"/>
      <w:r w:rsidRPr="00BB268E">
        <w:rPr>
          <w:lang w:val="lt-LT"/>
        </w:rPr>
        <w:t>perduodamumo</w:t>
      </w:r>
      <w:proofErr w:type="spellEnd"/>
      <w:r w:rsidRPr="00BB268E">
        <w:rPr>
          <w:lang w:val="lt-LT"/>
        </w:rPr>
        <w:t xml:space="preserve"> reikalavimus, toks sprendimas laikomas priimtinu.</w:t>
      </w:r>
    </w:p>
    <w:p w:rsidR="00AE482E" w:rsidRPr="00BB268E" w:rsidRDefault="00256EBD" w:rsidP="00385E1D">
      <w:pPr>
        <w:spacing w:after="100"/>
        <w:jc w:val="both"/>
        <w:rPr>
          <w:lang w:val="lt-LT"/>
        </w:rPr>
      </w:pPr>
      <w:r w:rsidRPr="00BB268E">
        <w:rPr>
          <w:lang w:val="lt-LT"/>
        </w:rPr>
        <w:t>1.5. Visur, kur dokumente vartojamas žodis „privaloma“, reikalavimas laikomas būtinu. Formuluotės „gali“, „numatoma galimybė“ ar „vėlesnė plėtra“ šiame dokumente nelaikomos privalomomis šio pirkimo apimties dalimis, nebent aiškiai nurodyta kitaip.</w:t>
      </w:r>
    </w:p>
    <w:p w:rsidR="00AE482E" w:rsidRPr="00BB268E" w:rsidRDefault="00256EBD" w:rsidP="00385E1D">
      <w:pPr>
        <w:pStyle w:val="SubHeading"/>
        <w:spacing w:before="160" w:after="60"/>
        <w:jc w:val="both"/>
        <w:rPr>
          <w:lang w:val="lt-LT"/>
        </w:rPr>
      </w:pPr>
      <w:r w:rsidRPr="00BB268E">
        <w:rPr>
          <w:lang w:val="lt-LT"/>
        </w:rPr>
        <w:t>1.6. Pagrindinės sąvokos</w:t>
      </w:r>
    </w:p>
    <w:p w:rsidR="00AE482E" w:rsidRPr="00BB268E" w:rsidRDefault="00256EBD" w:rsidP="00385E1D">
      <w:pPr>
        <w:spacing w:after="40"/>
        <w:ind w:left="340" w:hanging="198"/>
        <w:jc w:val="both"/>
        <w:rPr>
          <w:lang w:val="lt-LT"/>
        </w:rPr>
      </w:pPr>
      <w:r w:rsidRPr="00BB268E">
        <w:rPr>
          <w:b/>
          <w:lang w:val="lt-LT"/>
        </w:rPr>
        <w:t xml:space="preserve">• </w:t>
      </w:r>
      <w:r w:rsidRPr="00BB268E">
        <w:rPr>
          <w:b/>
          <w:bCs/>
          <w:lang w:val="lt-LT"/>
        </w:rPr>
        <w:t>TVS</w:t>
      </w:r>
      <w:r w:rsidRPr="00BB268E">
        <w:rPr>
          <w:lang w:val="lt-LT"/>
        </w:rPr>
        <w:t xml:space="preserve"> – turinio valdymo sistema, skirta valdyti viešosios svetainės turinį be programuotojo įsikišimo.</w:t>
      </w:r>
    </w:p>
    <w:p w:rsidR="00AE482E" w:rsidRPr="00BB268E" w:rsidRDefault="00256EBD" w:rsidP="00385E1D">
      <w:pPr>
        <w:spacing w:after="40"/>
        <w:ind w:left="340" w:hanging="198"/>
        <w:jc w:val="both"/>
        <w:rPr>
          <w:lang w:val="lt-LT"/>
        </w:rPr>
      </w:pPr>
      <w:r w:rsidRPr="00BB268E">
        <w:rPr>
          <w:b/>
          <w:lang w:val="lt-LT"/>
        </w:rPr>
        <w:t xml:space="preserve">• </w:t>
      </w:r>
      <w:r w:rsidRPr="00BB268E">
        <w:rPr>
          <w:b/>
          <w:bCs/>
          <w:lang w:val="lt-LT"/>
        </w:rPr>
        <w:t>RBAC</w:t>
      </w:r>
      <w:r w:rsidRPr="00BB268E">
        <w:rPr>
          <w:lang w:val="lt-LT"/>
        </w:rPr>
        <w:t xml:space="preserve"> – rolėmis pagrįstas prieigų valdymas, leidžiantis naudotojams suteikti tik jų funkcijoms būtinas teises.</w:t>
      </w:r>
    </w:p>
    <w:p w:rsidR="00AE482E" w:rsidRPr="00BB268E" w:rsidRDefault="00256EBD" w:rsidP="00385E1D">
      <w:pPr>
        <w:spacing w:after="40"/>
        <w:ind w:left="340" w:hanging="198"/>
        <w:jc w:val="both"/>
        <w:rPr>
          <w:lang w:val="lt-LT"/>
        </w:rPr>
      </w:pPr>
      <w:r w:rsidRPr="00BB268E">
        <w:rPr>
          <w:b/>
          <w:lang w:val="lt-LT"/>
        </w:rPr>
        <w:t xml:space="preserve">• </w:t>
      </w:r>
      <w:r w:rsidRPr="00BB268E">
        <w:rPr>
          <w:b/>
          <w:bCs/>
          <w:lang w:val="lt-LT"/>
        </w:rPr>
        <w:t>WCAG 2.1 AA</w:t>
      </w:r>
      <w:r w:rsidRPr="00BB268E">
        <w:rPr>
          <w:lang w:val="lt-LT"/>
        </w:rPr>
        <w:t xml:space="preserve"> – žiniatinklio turinio prieinamumo gairių 2.1 AA atitikties lygis.</w:t>
      </w:r>
    </w:p>
    <w:p w:rsidR="00AE482E" w:rsidRPr="00BB268E" w:rsidRDefault="00256EBD" w:rsidP="00385E1D">
      <w:pPr>
        <w:spacing w:after="40"/>
        <w:ind w:left="340" w:hanging="198"/>
        <w:jc w:val="both"/>
        <w:rPr>
          <w:lang w:val="lt-LT"/>
        </w:rPr>
      </w:pPr>
      <w:r w:rsidRPr="00BB268E">
        <w:rPr>
          <w:b/>
          <w:lang w:val="lt-LT"/>
        </w:rPr>
        <w:t xml:space="preserve">• </w:t>
      </w:r>
      <w:proofErr w:type="spellStart"/>
      <w:r w:rsidRPr="00BB268E">
        <w:rPr>
          <w:b/>
          <w:bCs/>
          <w:lang w:val="lt-LT"/>
        </w:rPr>
        <w:t>Staging</w:t>
      </w:r>
      <w:proofErr w:type="spellEnd"/>
      <w:r w:rsidRPr="00BB268E">
        <w:rPr>
          <w:b/>
          <w:bCs/>
          <w:lang w:val="lt-LT"/>
        </w:rPr>
        <w:t xml:space="preserve"> aplinka</w:t>
      </w:r>
      <w:r w:rsidRPr="00BB268E">
        <w:rPr>
          <w:lang w:val="lt-LT"/>
        </w:rPr>
        <w:t xml:space="preserve"> – testavimo ir peržiūros aplinka prieš diegimą į produkcinę aplinką.</w:t>
      </w:r>
    </w:p>
    <w:p w:rsidR="00AE482E" w:rsidRPr="00BB268E" w:rsidRDefault="00256EBD" w:rsidP="00385E1D">
      <w:pPr>
        <w:spacing w:after="40"/>
        <w:ind w:left="340" w:hanging="198"/>
        <w:jc w:val="both"/>
        <w:rPr>
          <w:lang w:val="lt-LT"/>
        </w:rPr>
      </w:pPr>
      <w:r w:rsidRPr="00BB268E">
        <w:rPr>
          <w:b/>
          <w:lang w:val="lt-LT"/>
        </w:rPr>
        <w:t xml:space="preserve">• </w:t>
      </w:r>
      <w:r w:rsidRPr="00BB268E">
        <w:rPr>
          <w:b/>
          <w:bCs/>
          <w:lang w:val="lt-LT"/>
        </w:rPr>
        <w:t>Produkcinė aplinka</w:t>
      </w:r>
      <w:r w:rsidRPr="00BB268E">
        <w:rPr>
          <w:lang w:val="lt-LT"/>
        </w:rPr>
        <w:t xml:space="preserve"> – galutinė, viešai pasiekiama svetainės aplinka.</w:t>
      </w:r>
    </w:p>
    <w:p w:rsidR="00AE482E" w:rsidRPr="00BB268E" w:rsidRDefault="00256EBD" w:rsidP="00385E1D">
      <w:pPr>
        <w:spacing w:after="40"/>
        <w:ind w:left="340" w:hanging="198"/>
        <w:jc w:val="both"/>
        <w:rPr>
          <w:lang w:val="lt-LT"/>
        </w:rPr>
      </w:pPr>
      <w:r w:rsidRPr="00BB268E">
        <w:rPr>
          <w:b/>
          <w:lang w:val="lt-LT"/>
        </w:rPr>
        <w:t xml:space="preserve">• </w:t>
      </w:r>
      <w:r w:rsidRPr="00BB268E">
        <w:rPr>
          <w:b/>
          <w:bCs/>
          <w:lang w:val="lt-LT"/>
        </w:rPr>
        <w:t>Kritinis defektas</w:t>
      </w:r>
      <w:r w:rsidRPr="00BB268E">
        <w:rPr>
          <w:lang w:val="lt-LT"/>
        </w:rPr>
        <w:t xml:space="preserve"> – klaida, dėl kurios neveikia pagrindinė svetainės funkcija, administravimo aplinka, viešasis pasiekiamumas ar saugus duomenų tvarkymas.</w:t>
      </w:r>
    </w:p>
    <w:p w:rsidR="00AE482E" w:rsidRPr="00BB268E" w:rsidRDefault="00256EBD" w:rsidP="00385E1D">
      <w:pPr>
        <w:pStyle w:val="SectionHeading"/>
        <w:spacing w:before="160" w:after="60"/>
        <w:jc w:val="both"/>
        <w:rPr>
          <w:lang w:val="lt-LT"/>
        </w:rPr>
      </w:pPr>
      <w:r w:rsidRPr="00BB268E">
        <w:rPr>
          <w:lang w:val="lt-LT"/>
        </w:rPr>
        <w:t>2. Taikytini teisės aktai, standartai ir principai</w:t>
      </w:r>
    </w:p>
    <w:p w:rsidR="00AE482E" w:rsidRPr="00BB268E" w:rsidRDefault="00256EBD" w:rsidP="00385E1D">
      <w:pPr>
        <w:spacing w:after="100"/>
        <w:jc w:val="both"/>
        <w:rPr>
          <w:lang w:val="lt-LT"/>
        </w:rPr>
      </w:pPr>
      <w:r w:rsidRPr="00BB268E">
        <w:rPr>
          <w:lang w:val="lt-LT"/>
        </w:rPr>
        <w:t>2.1. Tiekėjo siūlomas sprendimas ir jo įgyvendinimas turi atitikti viešojo pirkimo paskelbimo dieną galiojančius teisės aktus ir standartus, kiek jie taikomi viešojo sektoriaus interneto svetainėms ir jų administravimui.</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Europos Parlamento ir Tarybos reglamentą (ES) 2016/679 (Bendrasis duomenų apsaugos reglamentas, BDAR) ir kitus taikytinus asmens duomenų apsaugos reikalavimus.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Galiojančią Lietuvos Respublikos Vyriausybės nutarimo Nr. 480 redakciją dėl Bendrųjų reikalavimų valstybės ir savivaldybių institucijų ir įstaigų interneto svetainėms ir mobiliosioms programoms aprašo patvirtinimo.</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Europos Parlamento ir Tarybos direktyvą (ES) 2016/2102 dėl viešojo sektoriaus subjektų interneto svetainių ir mobiliųjų programų prieinamumo, taip pat jai taikomus standartus.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WCAG 2.1 AA lygio reikalavimus ir, jei taikoma, EN 301 549 standartą tiek, kiek jis susijęs su interneto svetainėmis.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Taikytinus kibernetinio saugumo, informacijos saugos ir viešojo sektoriaus informacinių išteklių valdymo reikalavimus, susijusius su svetainės diegimu Užsakovo infrastruktūroje.</w:t>
      </w:r>
    </w:p>
    <w:p w:rsidR="00AE482E" w:rsidRPr="00BB268E" w:rsidRDefault="00256EBD" w:rsidP="00385E1D">
      <w:pPr>
        <w:spacing w:after="100"/>
        <w:jc w:val="both"/>
        <w:rPr>
          <w:lang w:val="lt-LT"/>
        </w:rPr>
      </w:pPr>
      <w:r w:rsidRPr="00BB268E">
        <w:rPr>
          <w:lang w:val="lt-LT"/>
        </w:rPr>
        <w:t>2.2. Jei pirkimo vykdymo ar projekto įgyvendinimo metu pasikeistų privalomi teisės aktų reikalavimai, tiekėjas privalo apie tai informuoti Užsakovą ir pasiūlyti būtinus pakeitimus, reikalingus atitikčiai užtikrinti.</w:t>
      </w:r>
    </w:p>
    <w:tbl>
      <w:tblPr>
        <w:tblW w:w="0" w:type="auto"/>
        <w:jc w:val="center"/>
        <w:tblBorders>
          <w:top w:val="single" w:sz="8" w:space="0" w:color="C9B3BB"/>
          <w:left w:val="single" w:sz="8" w:space="0" w:color="C9B3BB"/>
          <w:bottom w:val="single" w:sz="8" w:space="0" w:color="C9B3BB"/>
          <w:right w:val="single" w:sz="8" w:space="0" w:color="C9B3BB"/>
          <w:insideH w:val="single" w:sz="8" w:space="0" w:color="C9B3BB"/>
          <w:insideV w:val="single" w:sz="8" w:space="0" w:color="C9B3BB"/>
        </w:tblBorders>
        <w:tblLook w:val="04A0"/>
      </w:tblPr>
      <w:tblGrid>
        <w:gridCol w:w="9525"/>
      </w:tblGrid>
      <w:tr w:rsidR="00AE482E" w:rsidRPr="00BB268E">
        <w:trPr>
          <w:jc w:val="center"/>
        </w:trPr>
        <w:tc>
          <w:tcPr>
            <w:tcW w:w="9525" w:type="dxa"/>
            <w:shd w:val="clear" w:color="auto" w:fill="F8F4F5"/>
            <w:tcMar>
              <w:top w:w="100" w:type="dxa"/>
              <w:left w:w="120" w:type="dxa"/>
              <w:bottom w:w="90" w:type="dxa"/>
              <w:right w:w="120" w:type="dxa"/>
            </w:tcMar>
          </w:tcPr>
          <w:p w:rsidR="00AE482E" w:rsidRPr="00BB268E" w:rsidRDefault="00256EBD" w:rsidP="00385E1D">
            <w:pPr>
              <w:pStyle w:val="MiniHeading"/>
              <w:jc w:val="both"/>
              <w:rPr>
                <w:lang w:val="lt-LT"/>
              </w:rPr>
            </w:pPr>
            <w:r w:rsidRPr="00BB268E">
              <w:rPr>
                <w:lang w:val="lt-LT"/>
              </w:rPr>
              <w:t>Interpretavimo principas</w:t>
            </w:r>
          </w:p>
        </w:tc>
      </w:tr>
      <w:tr w:rsidR="00AE482E" w:rsidRPr="00BB268E">
        <w:trPr>
          <w:jc w:val="center"/>
        </w:trPr>
        <w:tc>
          <w:tcPr>
            <w:tcW w:w="9525" w:type="dxa"/>
            <w:tcMar>
              <w:top w:w="80" w:type="dxa"/>
              <w:left w:w="120" w:type="dxa"/>
              <w:bottom w:w="80" w:type="dxa"/>
              <w:right w:w="120" w:type="dxa"/>
            </w:tcMar>
          </w:tcPr>
          <w:p w:rsidR="00AE482E" w:rsidRPr="00BB268E" w:rsidRDefault="00256EBD" w:rsidP="00385E1D">
            <w:pPr>
              <w:pStyle w:val="NoteText"/>
              <w:ind w:left="198" w:hanging="142"/>
              <w:jc w:val="both"/>
              <w:rPr>
                <w:lang w:val="lt-LT"/>
              </w:rPr>
            </w:pPr>
            <w:r w:rsidRPr="00BB268E">
              <w:rPr>
                <w:b/>
                <w:lang w:val="lt-LT"/>
              </w:rPr>
              <w:t xml:space="preserve">• </w:t>
            </w:r>
            <w:r w:rsidRPr="00BB268E">
              <w:rPr>
                <w:lang w:val="lt-LT"/>
              </w:rPr>
              <w:t xml:space="preserve">Tais atvejais, kai bendrinis dizaino ar </w:t>
            </w:r>
            <w:proofErr w:type="spellStart"/>
            <w:r w:rsidRPr="00BB268E">
              <w:rPr>
                <w:lang w:val="lt-LT"/>
              </w:rPr>
              <w:t>naudojamumo</w:t>
            </w:r>
            <w:proofErr w:type="spellEnd"/>
            <w:r w:rsidRPr="00BB268E">
              <w:rPr>
                <w:lang w:val="lt-LT"/>
              </w:rPr>
              <w:t xml:space="preserve"> lūkestis gali būti interpretuojamas skirtingai, pirmenybė teikiama </w:t>
            </w:r>
            <w:r w:rsidRPr="00BB268E">
              <w:rPr>
                <w:lang w:val="lt-LT"/>
              </w:rPr>
              <w:lastRenderedPageBreak/>
              <w:t>funkcionalumui, prieinamumui, aiškumui ir patikimumui.</w:t>
            </w:r>
          </w:p>
        </w:tc>
      </w:tr>
      <w:tr w:rsidR="00AE482E" w:rsidRPr="00BB268E">
        <w:trPr>
          <w:jc w:val="center"/>
        </w:trPr>
        <w:tc>
          <w:tcPr>
            <w:tcW w:w="9525" w:type="dxa"/>
            <w:tcMar>
              <w:top w:w="80" w:type="dxa"/>
              <w:left w:w="120" w:type="dxa"/>
              <w:bottom w:w="80" w:type="dxa"/>
              <w:right w:w="120" w:type="dxa"/>
            </w:tcMar>
          </w:tcPr>
          <w:p w:rsidR="00AE482E" w:rsidRPr="00BB268E" w:rsidRDefault="00256EBD" w:rsidP="00385E1D">
            <w:pPr>
              <w:pStyle w:val="NoteText"/>
              <w:ind w:left="198" w:hanging="142"/>
              <w:jc w:val="both"/>
              <w:rPr>
                <w:lang w:val="lt-LT"/>
              </w:rPr>
            </w:pPr>
            <w:r w:rsidRPr="00BB268E">
              <w:rPr>
                <w:b/>
                <w:lang w:val="lt-LT"/>
              </w:rPr>
              <w:lastRenderedPageBreak/>
              <w:t xml:space="preserve">• </w:t>
            </w:r>
            <w:r w:rsidRPr="00BB268E">
              <w:rPr>
                <w:lang w:val="lt-LT"/>
              </w:rPr>
              <w:t xml:space="preserve">Technologinis pasirinkimas nėra vertybė savaime. Vertinama ne platformos </w:t>
            </w:r>
            <w:proofErr w:type="spellStart"/>
            <w:r w:rsidRPr="00BB268E">
              <w:rPr>
                <w:lang w:val="lt-LT"/>
              </w:rPr>
              <w:t>rinkodarinė</w:t>
            </w:r>
            <w:proofErr w:type="spellEnd"/>
            <w:r w:rsidRPr="00BB268E">
              <w:rPr>
                <w:lang w:val="lt-LT"/>
              </w:rPr>
              <w:t xml:space="preserve"> klasė, o gebėjimas įvykdyti šios specifikacijos reikalavimus ir užtikrinti ilgalaikę priežiūrą.</w:t>
            </w:r>
          </w:p>
        </w:tc>
      </w:tr>
    </w:tbl>
    <w:p w:rsidR="00AE482E" w:rsidRPr="00BB268E" w:rsidRDefault="00AE482E" w:rsidP="00385E1D">
      <w:pPr>
        <w:spacing w:after="100"/>
        <w:jc w:val="both"/>
        <w:rPr>
          <w:lang w:val="lt-LT"/>
        </w:rPr>
      </w:pPr>
    </w:p>
    <w:p w:rsidR="00AE482E" w:rsidRPr="00BB268E" w:rsidRDefault="00256EBD" w:rsidP="00385E1D">
      <w:pPr>
        <w:pStyle w:val="SectionHeading"/>
        <w:spacing w:before="160" w:after="60"/>
        <w:jc w:val="both"/>
        <w:rPr>
          <w:lang w:val="lt-LT"/>
        </w:rPr>
      </w:pPr>
      <w:r w:rsidRPr="00BB268E">
        <w:rPr>
          <w:lang w:val="lt-LT"/>
        </w:rPr>
        <w:t>3. Pirkimo objektas ir projekto apimtis</w:t>
      </w:r>
    </w:p>
    <w:p w:rsidR="00AE482E" w:rsidRPr="00BB268E" w:rsidRDefault="00256EBD" w:rsidP="00385E1D">
      <w:pPr>
        <w:spacing w:after="100"/>
        <w:jc w:val="both"/>
        <w:rPr>
          <w:lang w:val="lt-LT"/>
        </w:rPr>
      </w:pPr>
      <w:r w:rsidRPr="00BB268E">
        <w:rPr>
          <w:lang w:val="lt-LT"/>
        </w:rPr>
        <w:t xml:space="preserve">3.1. Pirkimo objektas – naujos reprezentacinės, informacinės, administruojamos ir pacientų savitarnos funkcijas turinčios interneto svetainės </w:t>
      </w:r>
      <w:proofErr w:type="spellStart"/>
      <w:r w:rsidRPr="00BB268E">
        <w:rPr>
          <w:lang w:val="lt-LT"/>
        </w:rPr>
        <w:t>karpol.lt</w:t>
      </w:r>
      <w:proofErr w:type="spellEnd"/>
      <w:r w:rsidRPr="00BB268E">
        <w:rPr>
          <w:lang w:val="lt-LT"/>
        </w:rPr>
        <w:t xml:space="preserve"> sukūrimo, įdiegimo, duomenų perkėlimo, testavimo, darbuotojų apmokymo, mokamų paslaugų funkcionalumo įgyvendinimo ir garantinio palaikymo paslaugos.</w:t>
      </w:r>
    </w:p>
    <w:p w:rsidR="00AE482E" w:rsidRPr="00BB268E" w:rsidRDefault="00256EBD" w:rsidP="00385E1D">
      <w:pPr>
        <w:pStyle w:val="SubHeading"/>
        <w:spacing w:before="160" w:after="60"/>
        <w:jc w:val="both"/>
        <w:rPr>
          <w:lang w:val="lt-LT"/>
        </w:rPr>
      </w:pPr>
      <w:r w:rsidRPr="00BB268E">
        <w:rPr>
          <w:lang w:val="lt-LT"/>
        </w:rPr>
        <w:t>3.2. Į šio pirkimo apimtį privalomai įtraukiami darbai</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reikalavimų detalizavimas ir informacinės architektūros patikslinimas projekto pradžioje;</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UX/UI sprendimų parengimas ir suderinimas su Užsakovu;</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viešosios svetainės ir TVS sukūrimas bei konfigūravimas;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roles ir prieigas palaikanti administravimo aplinka;</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privalomi viešieji moduliai ir puslapiai pagal šią specifikaciją;</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bazinė paieška svetainės turiniui;</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daugiakalbystės mechanizmas lietuvių ir anglų kalboms;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kontaktų ir karjeros formų sukūrimas;</w:t>
      </w:r>
    </w:p>
    <w:p w:rsidR="003B11BD" w:rsidRPr="003B11BD" w:rsidRDefault="003B11BD" w:rsidP="00385E1D">
      <w:pPr>
        <w:spacing w:after="40"/>
        <w:ind w:left="340" w:hanging="198"/>
        <w:jc w:val="both"/>
        <w:rPr>
          <w:bCs/>
          <w:lang w:val="lt-LT"/>
        </w:rPr>
      </w:pPr>
      <w:r w:rsidRPr="003B11BD">
        <w:rPr>
          <w:b/>
          <w:lang w:val="lt-LT"/>
        </w:rPr>
        <w:t xml:space="preserve">• </w:t>
      </w:r>
      <w:r w:rsidRPr="003B11BD">
        <w:rPr>
          <w:bCs/>
          <w:lang w:val="lt-LT"/>
        </w:rPr>
        <w:t>mokamų paslaugų klasifikatoriaus, krepšelio ir apmokėjimo funkcionalumo perkėlimas iš senosios svetainės versijos;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duomenų migracija ir turinio perkėlimas pagal Užsakovo patvirtintą sąrašą;</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testavimas, klaidų taisymas, diegimas į Užsakovo infrastruktūrą;</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naudotojų mokymai, techninė dokumentacija ir 12 mėn. garantinis palaikymas.</w:t>
      </w:r>
    </w:p>
    <w:p w:rsidR="00AE482E" w:rsidRPr="00BB268E" w:rsidRDefault="00256EBD" w:rsidP="002E2E02">
      <w:pPr>
        <w:pStyle w:val="SubHeading"/>
        <w:spacing w:before="160" w:after="60"/>
        <w:jc w:val="both"/>
        <w:rPr>
          <w:lang w:val="lt-LT"/>
        </w:rPr>
      </w:pPr>
      <w:r w:rsidRPr="00BB268E">
        <w:rPr>
          <w:lang w:val="lt-LT"/>
        </w:rPr>
        <w:t>3.3. Į bazinę šio pirkimo apimtį neįtraukiama</w:t>
      </w:r>
    </w:p>
    <w:p w:rsidR="006123B8" w:rsidRPr="00BB268E" w:rsidRDefault="006123B8" w:rsidP="002E2E02">
      <w:pPr>
        <w:spacing w:after="60"/>
        <w:jc w:val="both"/>
        <w:rPr>
          <w:highlight w:val="yellow"/>
          <w:lang w:val="lt-LT"/>
        </w:rPr>
      </w:pPr>
      <w:r w:rsidRPr="00BB268E">
        <w:rPr>
          <w:lang w:val="lt-LT"/>
        </w:rPr>
        <w:t>• pilna registracijos sistemos ar E. sveikatos API integracija, jei jai reikalingas atskiras trečiųjų šalių techninis derinimas ar papildomos licencijos</w:t>
      </w:r>
      <w:r w:rsidR="002E2E02" w:rsidRPr="00BB268E">
        <w:rPr>
          <w:lang w:val="lt-LT"/>
        </w:rPr>
        <w:t>.</w:t>
      </w:r>
    </w:p>
    <w:p w:rsidR="006123B8" w:rsidRPr="00BB268E" w:rsidRDefault="006123B8" w:rsidP="002E2E02">
      <w:pPr>
        <w:spacing w:after="60"/>
        <w:jc w:val="both"/>
        <w:rPr>
          <w:highlight w:val="yellow"/>
          <w:lang w:val="lt-LT"/>
        </w:rPr>
      </w:pPr>
      <w:r w:rsidRPr="00BB268E">
        <w:rPr>
          <w:lang w:val="lt-LT"/>
        </w:rPr>
        <w:t>• dirbtinio intelekto asistentas, personalizuoti turinio blokai, automatizuoti rekomendacijų varikliai</w:t>
      </w:r>
      <w:r w:rsidR="002E2E02" w:rsidRPr="00BB268E">
        <w:rPr>
          <w:lang w:val="lt-LT"/>
        </w:rPr>
        <w:t>.</w:t>
      </w:r>
    </w:p>
    <w:p w:rsidR="006123B8" w:rsidRPr="00BB268E" w:rsidRDefault="006123B8" w:rsidP="002E2E02">
      <w:pPr>
        <w:spacing w:after="60"/>
        <w:jc w:val="both"/>
        <w:rPr>
          <w:highlight w:val="yellow"/>
          <w:lang w:val="lt-LT"/>
        </w:rPr>
      </w:pPr>
      <w:r w:rsidRPr="00BB268E">
        <w:rPr>
          <w:lang w:val="lt-LT"/>
        </w:rPr>
        <w:t>• viešų komentarų, vertinimų, pacientų atsiliepimų ar moderavimo moduliai</w:t>
      </w:r>
      <w:r w:rsidR="002E2E02" w:rsidRPr="00BB268E">
        <w:rPr>
          <w:lang w:val="lt-LT"/>
        </w:rPr>
        <w:t>.</w:t>
      </w:r>
    </w:p>
    <w:p w:rsidR="006123B8" w:rsidRPr="00BB268E" w:rsidRDefault="006123B8" w:rsidP="002E2E02">
      <w:pPr>
        <w:spacing w:after="60"/>
        <w:jc w:val="both"/>
        <w:rPr>
          <w:highlight w:val="yellow"/>
          <w:lang w:val="lt-LT"/>
        </w:rPr>
      </w:pPr>
      <w:r w:rsidRPr="00BB268E">
        <w:rPr>
          <w:lang w:val="lt-LT"/>
        </w:rPr>
        <w:t>• apklausų moduliai, išplėstinės statistikos funkcijos ir eksportai</w:t>
      </w:r>
      <w:r w:rsidR="002E2E02" w:rsidRPr="00BB268E">
        <w:rPr>
          <w:lang w:val="lt-LT"/>
        </w:rPr>
        <w:t>.</w:t>
      </w:r>
    </w:p>
    <w:p w:rsidR="006123B8" w:rsidRPr="00BB268E" w:rsidRDefault="006123B8" w:rsidP="002E2E02">
      <w:pPr>
        <w:spacing w:after="60"/>
        <w:jc w:val="both"/>
        <w:rPr>
          <w:highlight w:val="yellow"/>
          <w:lang w:val="lt-LT"/>
        </w:rPr>
      </w:pPr>
      <w:r w:rsidRPr="00BB268E">
        <w:rPr>
          <w:lang w:val="lt-LT"/>
        </w:rPr>
        <w:t xml:space="preserve">• pažangūs naudotojų elgsenos analizės įrankiai (pvz., </w:t>
      </w:r>
      <w:proofErr w:type="spellStart"/>
      <w:r w:rsidRPr="00BB268E">
        <w:rPr>
          <w:lang w:val="lt-LT"/>
        </w:rPr>
        <w:t>heatmap</w:t>
      </w:r>
      <w:proofErr w:type="spellEnd"/>
      <w:r w:rsidRPr="00BB268E">
        <w:rPr>
          <w:lang w:val="lt-LT"/>
        </w:rPr>
        <w:t xml:space="preserve">, </w:t>
      </w:r>
      <w:proofErr w:type="spellStart"/>
      <w:r w:rsidRPr="00BB268E">
        <w:rPr>
          <w:lang w:val="lt-LT"/>
        </w:rPr>
        <w:t>click</w:t>
      </w:r>
      <w:proofErr w:type="spellEnd"/>
      <w:r w:rsidRPr="00BB268E">
        <w:rPr>
          <w:lang w:val="lt-LT"/>
        </w:rPr>
        <w:t xml:space="preserve"> </w:t>
      </w:r>
      <w:proofErr w:type="spellStart"/>
      <w:r w:rsidRPr="00BB268E">
        <w:rPr>
          <w:lang w:val="lt-LT"/>
        </w:rPr>
        <w:t>tracking</w:t>
      </w:r>
      <w:proofErr w:type="spellEnd"/>
      <w:r w:rsidRPr="00BB268E">
        <w:rPr>
          <w:lang w:val="lt-LT"/>
        </w:rPr>
        <w:t xml:space="preserve"> sprendimai), jei jie reikalauja papildomo diegimo ar licencijavimo</w:t>
      </w:r>
      <w:r w:rsidR="002E2E02" w:rsidRPr="00BB268E">
        <w:rPr>
          <w:lang w:val="lt-LT"/>
        </w:rPr>
        <w:t>.</w:t>
      </w:r>
    </w:p>
    <w:p w:rsidR="006123B8" w:rsidRPr="00BB268E" w:rsidRDefault="006123B8" w:rsidP="002E2E02">
      <w:pPr>
        <w:spacing w:after="60"/>
        <w:jc w:val="both"/>
        <w:rPr>
          <w:highlight w:val="yellow"/>
          <w:lang w:val="lt-LT"/>
        </w:rPr>
      </w:pPr>
      <w:r w:rsidRPr="00BB268E">
        <w:rPr>
          <w:lang w:val="lt-LT"/>
        </w:rPr>
        <w:t>• sudėtingos dvikryptės integracijos su trečiosiomis sistemomis, jei jų techninė specifikacija nėra pateikta pirkimo metu, išskyrus šioje specifikacijoje aiškiai aprašytą mokamų paslaugų apmokėjimo integraciją.</w:t>
      </w:r>
    </w:p>
    <w:p w:rsidR="006123B8" w:rsidRPr="00BB268E" w:rsidRDefault="006123B8" w:rsidP="002E2E02">
      <w:pPr>
        <w:spacing w:after="60"/>
        <w:jc w:val="both"/>
        <w:rPr>
          <w:highlight w:val="yellow"/>
          <w:lang w:val="lt-LT"/>
        </w:rPr>
      </w:pPr>
      <w:r w:rsidRPr="00BB268E">
        <w:rPr>
          <w:lang w:val="lt-LT"/>
        </w:rPr>
        <w:t xml:space="preserve">• </w:t>
      </w:r>
      <w:proofErr w:type="spellStart"/>
      <w:r w:rsidRPr="00BB268E">
        <w:rPr>
          <w:lang w:val="lt-LT"/>
        </w:rPr>
        <w:t>hostingo</w:t>
      </w:r>
      <w:proofErr w:type="spellEnd"/>
      <w:r w:rsidRPr="00BB268E">
        <w:rPr>
          <w:lang w:val="lt-LT"/>
        </w:rPr>
        <w:t xml:space="preserve"> paslauga, domeno administravimas ar nuolatinė serverių priežiūra, išskyrus diegimui ir perdavimui reikalingus darbus</w:t>
      </w:r>
      <w:r w:rsidR="002E2E02" w:rsidRPr="00BB268E">
        <w:rPr>
          <w:lang w:val="lt-LT"/>
        </w:rPr>
        <w:t>.</w:t>
      </w:r>
    </w:p>
    <w:p w:rsidR="009C78A5" w:rsidRPr="00BB268E" w:rsidRDefault="009C78A5" w:rsidP="002E2E02">
      <w:pPr>
        <w:spacing w:before="160" w:after="60"/>
        <w:jc w:val="both"/>
        <w:rPr>
          <w:highlight w:val="yellow"/>
          <w:lang w:val="lt-LT"/>
        </w:rPr>
      </w:pPr>
      <w:r w:rsidRPr="00BB268E">
        <w:rPr>
          <w:lang w:val="lt-LT"/>
        </w:rPr>
        <w:t>• jei tam tikros funkcijos ar moduliai nėra aiškiai įvardinti kaip privalomi šioje specifikacijoje, laikoma, kad jie nėra įtraukti į bazinę pasiūlymo kainą ir gali būti siūlomi kaip atskiras papildomas etapas</w:t>
      </w:r>
      <w:r w:rsidR="002E2E02" w:rsidRPr="00BB268E">
        <w:rPr>
          <w:lang w:val="lt-LT"/>
        </w:rPr>
        <w:t>.</w:t>
      </w:r>
    </w:p>
    <w:p w:rsidR="009C78A5" w:rsidRPr="00BB268E" w:rsidRDefault="009C78A5" w:rsidP="002E2E02">
      <w:pPr>
        <w:spacing w:before="160" w:after="60"/>
        <w:jc w:val="both"/>
        <w:rPr>
          <w:highlight w:val="yellow"/>
          <w:lang w:val="lt-LT"/>
        </w:rPr>
      </w:pPr>
      <w:r w:rsidRPr="00BB268E">
        <w:rPr>
          <w:lang w:val="lt-LT"/>
        </w:rPr>
        <w:t>• tiekėjas, teikdamas pasiūlymą, turi aiškiai išskirti bazinę projekto apimtį ir atskirai nurodyti papildomų (neprivalomų) funkcionalumų įkainius, jei tokie siūlomi</w:t>
      </w:r>
      <w:r w:rsidR="002E2E02" w:rsidRPr="00BB268E">
        <w:rPr>
          <w:lang w:val="lt-LT"/>
        </w:rPr>
        <w:t>.</w:t>
      </w:r>
    </w:p>
    <w:p w:rsidR="009C78A5" w:rsidRPr="00BB268E" w:rsidRDefault="009C78A5" w:rsidP="002E2E02">
      <w:pPr>
        <w:spacing w:after="60"/>
        <w:jc w:val="both"/>
        <w:rPr>
          <w:lang w:val="lt-LT"/>
        </w:rPr>
      </w:pPr>
      <w:r w:rsidRPr="00BB268E">
        <w:rPr>
          <w:lang w:val="lt-LT"/>
        </w:rPr>
        <w:t>• sprendimai, reikalaujantys papildomų trečiųjų šalių licencijų, prenumeratų ar nuolatinių mokėjimų, laikomi neįtraukti į bazinę projekto apimtį, nebent aiškiai nurodyta kitaip;</w:t>
      </w:r>
    </w:p>
    <w:p w:rsidR="003E0061" w:rsidRPr="00BB268E" w:rsidRDefault="003E0061" w:rsidP="002E2E02">
      <w:pPr>
        <w:spacing w:after="60"/>
        <w:jc w:val="both"/>
        <w:rPr>
          <w:color w:val="auto"/>
          <w:szCs w:val="21"/>
          <w:lang w:val="lt-LT"/>
        </w:rPr>
      </w:pPr>
      <w:r w:rsidRPr="00BB268E">
        <w:rPr>
          <w:color w:val="auto"/>
          <w:szCs w:val="21"/>
          <w:lang w:val="lt-LT"/>
        </w:rPr>
        <w:lastRenderedPageBreak/>
        <w:t>• naujienų prenumeratos funkcionalumas gali būti įgyvendinamas kaip atskiras etapas arba paprasta integracija, jei tai nereikalauja papildomo sudėtingo funkcionalumo</w:t>
      </w:r>
      <w:r w:rsidR="002E2E02" w:rsidRPr="00BB268E">
        <w:rPr>
          <w:color w:val="auto"/>
          <w:szCs w:val="21"/>
          <w:lang w:val="lt-LT"/>
        </w:rPr>
        <w:t xml:space="preserve"> programavimo.</w:t>
      </w:r>
    </w:p>
    <w:p w:rsidR="00AE482E" w:rsidRPr="00BB268E" w:rsidRDefault="006123B8" w:rsidP="006123B8">
      <w:pPr>
        <w:pStyle w:val="SubHeading"/>
        <w:spacing w:before="0" w:after="60"/>
        <w:rPr>
          <w:lang w:val="lt-LT"/>
        </w:rPr>
      </w:pPr>
      <w:r w:rsidRPr="00BB268E">
        <w:rPr>
          <w:rFonts w:eastAsiaTheme="minorEastAsia" w:cstheme="minorBidi"/>
          <w:b w:val="0"/>
          <w:bCs w:val="0"/>
          <w:color w:val="282828"/>
          <w:sz w:val="21"/>
          <w:szCs w:val="22"/>
          <w:lang w:val="lt-LT"/>
        </w:rPr>
        <w:br/>
      </w:r>
      <w:r w:rsidR="00256EBD" w:rsidRPr="00BB268E">
        <w:rPr>
          <w:lang w:val="lt-LT"/>
        </w:rPr>
        <w:t>3.4. Projekto tikslai</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sukurti aiškią, lengvai suprantamą, mobiliems įrenginiams pritaikytą ir vizualiai kokybišką svetainę;</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užtikrinti, kad svarbiausia informacija pacientams būtų randama greitai ir intuityviai;</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sudaryti sąlygas Užsakovui savarankiškai valdyti turinį, navigaciją, dokumentus ir pagrindinius informacinius modulius;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užtikrinti teisinę atitiktį, duomenų apsaugą, prieinamumą ir saugų administravimą;</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parengti sprendimą taip, kad jį būtų galima racionaliai plėsti ateityje neperrašant visos sistemos</w:t>
      </w:r>
      <w:r w:rsidR="003B11BD">
        <w:rPr>
          <w:lang w:val="lt-LT"/>
        </w:rPr>
        <w:t>;</w:t>
      </w:r>
    </w:p>
    <w:p w:rsidR="00A34471" w:rsidRPr="003B11BD" w:rsidRDefault="00761D66" w:rsidP="003B11BD">
      <w:pPr>
        <w:spacing w:after="40"/>
        <w:ind w:left="340" w:hanging="198"/>
        <w:jc w:val="both"/>
        <w:rPr>
          <w:bCs/>
          <w:lang w:val="lt-LT"/>
        </w:rPr>
      </w:pPr>
      <w:r w:rsidRPr="003B11BD">
        <w:rPr>
          <w:b/>
          <w:lang w:val="lt-LT"/>
        </w:rPr>
        <w:t xml:space="preserve">• </w:t>
      </w:r>
      <w:r w:rsidRPr="003B11BD">
        <w:rPr>
          <w:bCs/>
          <w:lang w:val="lt-LT"/>
        </w:rPr>
        <w:t xml:space="preserve">sudaryti pacientui galimybę peržiūrėti mokamų paslaugų klasifikatorių, suformuoti paslaugų krepšelį ir saugiai apmokėti pasirinktą užsakymą per </w:t>
      </w:r>
      <w:proofErr w:type="spellStart"/>
      <w:r w:rsidRPr="003B11BD">
        <w:rPr>
          <w:bCs/>
          <w:lang w:val="lt-LT"/>
        </w:rPr>
        <w:t>banklink</w:t>
      </w:r>
      <w:proofErr w:type="spellEnd"/>
      <w:r w:rsidRPr="003B11BD">
        <w:rPr>
          <w:bCs/>
          <w:lang w:val="lt-LT"/>
        </w:rPr>
        <w:t xml:space="preserve"> arba lygiavertį mokėjimo paslaugų teikėjo sprendimą.</w:t>
      </w:r>
    </w:p>
    <w:p w:rsidR="00AE482E" w:rsidRPr="00BB268E" w:rsidRDefault="00256EBD" w:rsidP="00385E1D">
      <w:pPr>
        <w:pStyle w:val="SectionHeading"/>
        <w:spacing w:before="160" w:after="60"/>
        <w:jc w:val="both"/>
        <w:rPr>
          <w:lang w:val="lt-LT"/>
        </w:rPr>
      </w:pPr>
      <w:r w:rsidRPr="00BB268E">
        <w:rPr>
          <w:lang w:val="lt-LT"/>
        </w:rPr>
        <w:t>4. Bendrieji techniniai reikalavimai</w:t>
      </w:r>
    </w:p>
    <w:p w:rsidR="00AE482E" w:rsidRPr="00BB268E" w:rsidRDefault="00256EBD" w:rsidP="00385E1D">
      <w:pPr>
        <w:pStyle w:val="SubHeading"/>
        <w:spacing w:before="160" w:after="60"/>
        <w:jc w:val="both"/>
        <w:rPr>
          <w:lang w:val="lt-LT"/>
        </w:rPr>
      </w:pPr>
      <w:r w:rsidRPr="00BB268E">
        <w:rPr>
          <w:lang w:val="lt-LT"/>
        </w:rPr>
        <w:t>4.1. Architektūros ir technologijų principai</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Sprendimas turi būti sukurtas naudojant modernias, gamintojo palaikomas ir saugias technologijas.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Tiekėjas turi užtikrinti, kad pagrindinės svetainės funkcijos nebūtų kritiškai priklausomos nuo vienos mokamos temos, neprižiūrimų trečiųjų šalių įskiepių grandinės ar tiekėjo neperduodamų komponentų.</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Užsakovui turi būti perduodama visa eksploatacijai būtina programinio kodo, konfigūracijų ir diegimo instrukcijų apimtis.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Sprendimas turi būti modulinis, dokumentuotas ir tinkamas priežiūrai bei vėlesnei plėtrai.</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 xml:space="preserve">Sprendimas turi būti tinkamas diegti Užsakovo infrastruktūroje, nenaudojant tiekėjo valdomo </w:t>
      </w:r>
      <w:proofErr w:type="spellStart"/>
      <w:r w:rsidRPr="00BB268E">
        <w:rPr>
          <w:lang w:val="lt-LT"/>
        </w:rPr>
        <w:t>hostingo</w:t>
      </w:r>
      <w:proofErr w:type="spellEnd"/>
      <w:r w:rsidRPr="00BB268E">
        <w:rPr>
          <w:lang w:val="lt-LT"/>
        </w:rPr>
        <w:t xml:space="preserve"> kaip būtinos priklausomybės.</w:t>
      </w:r>
    </w:p>
    <w:p w:rsidR="004926AE" w:rsidRPr="00BB268E" w:rsidRDefault="004926AE" w:rsidP="004926AE">
      <w:pPr>
        <w:spacing w:after="40"/>
        <w:ind w:left="340" w:hanging="198"/>
        <w:jc w:val="both"/>
        <w:rPr>
          <w:highlight w:val="yellow"/>
          <w:lang w:val="lt-LT"/>
        </w:rPr>
      </w:pPr>
      <w:r w:rsidRPr="00BB268E">
        <w:rPr>
          <w:lang w:val="lt-LT"/>
        </w:rPr>
        <w:t xml:space="preserve">• Sprendimas negali būti kuriamas naudojant šablonines turinio valdymo sistemas, kurių veikimas grindžiamas temų ir trečiųjų šalių įskiepių (pluginų) ekosistema (pvz., </w:t>
      </w:r>
      <w:proofErr w:type="spellStart"/>
      <w:r w:rsidRPr="00BB268E">
        <w:rPr>
          <w:lang w:val="lt-LT"/>
        </w:rPr>
        <w:t>WordPress</w:t>
      </w:r>
      <w:proofErr w:type="spellEnd"/>
      <w:r w:rsidRPr="00BB268E">
        <w:rPr>
          <w:lang w:val="lt-LT"/>
        </w:rPr>
        <w:t xml:space="preserve">, </w:t>
      </w:r>
      <w:proofErr w:type="spellStart"/>
      <w:r w:rsidRPr="00BB268E">
        <w:rPr>
          <w:lang w:val="lt-LT"/>
        </w:rPr>
        <w:t>Joomla</w:t>
      </w:r>
      <w:proofErr w:type="spellEnd"/>
      <w:r w:rsidRPr="00BB268E">
        <w:rPr>
          <w:lang w:val="lt-LT"/>
        </w:rPr>
        <w:t xml:space="preserve">, </w:t>
      </w:r>
      <w:proofErr w:type="spellStart"/>
      <w:r w:rsidRPr="00BB268E">
        <w:rPr>
          <w:lang w:val="lt-LT"/>
        </w:rPr>
        <w:t>Drupal</w:t>
      </w:r>
      <w:proofErr w:type="spellEnd"/>
      <w:r w:rsidRPr="00BB268E">
        <w:rPr>
          <w:lang w:val="lt-LT"/>
        </w:rPr>
        <w:t xml:space="preserve"> ar analogiški sprendimai), kai pagrindinis funkcionalumas priklauso nuo išorinių, Užsakovo nekontroliuojamų komponentų</w:t>
      </w:r>
      <w:r w:rsidR="002E2E02" w:rsidRPr="00BB268E">
        <w:rPr>
          <w:lang w:val="lt-LT"/>
        </w:rPr>
        <w:t>.</w:t>
      </w:r>
    </w:p>
    <w:p w:rsidR="004926AE" w:rsidRPr="00BB268E" w:rsidRDefault="004926AE" w:rsidP="004926AE">
      <w:pPr>
        <w:spacing w:after="40"/>
        <w:ind w:left="340" w:hanging="198"/>
        <w:jc w:val="both"/>
        <w:rPr>
          <w:lang w:val="lt-LT"/>
        </w:rPr>
      </w:pPr>
      <w:r w:rsidRPr="00BB268E">
        <w:rPr>
          <w:lang w:val="lt-LT"/>
        </w:rPr>
        <w:t>• Tiekėjo siūlomas sprendimas turi būti grindžiamas stabilia, palaikoma ir dokumentuota architektūra, užtikrinančia ilgalaikį saugumą, veikimo patikimumą ir galimybę Užsakovui savarankiškai valdyti bei plėtoti sistemą be priklausomybės nuo trečiųjų šalių įskiepių grandinės</w:t>
      </w:r>
      <w:r w:rsidR="002E2E02" w:rsidRPr="00BB268E">
        <w:rPr>
          <w:lang w:val="lt-LT"/>
        </w:rPr>
        <w:t>.</w:t>
      </w:r>
    </w:p>
    <w:p w:rsidR="00AE482E" w:rsidRPr="00BB268E" w:rsidRDefault="00256EBD" w:rsidP="00385E1D">
      <w:pPr>
        <w:pStyle w:val="SubHeading"/>
        <w:spacing w:before="160" w:after="60"/>
        <w:jc w:val="both"/>
        <w:rPr>
          <w:lang w:val="lt-LT"/>
        </w:rPr>
      </w:pPr>
      <w:r w:rsidRPr="00BB268E">
        <w:rPr>
          <w:lang w:val="lt-LT"/>
        </w:rPr>
        <w:t>4.2. TVS ir administravimo sprendimas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TVS turi leisti kurti, redaguoti, publikuoti ir archyvuoti viešosios svetainės turinį be programuotojo įsikišimo.</w:t>
      </w:r>
    </w:p>
    <w:p w:rsidR="00AE482E" w:rsidRPr="00BB268E" w:rsidRDefault="00256EBD" w:rsidP="00385E1D">
      <w:pPr>
        <w:spacing w:after="40"/>
        <w:ind w:left="340" w:hanging="198"/>
        <w:jc w:val="both"/>
        <w:rPr>
          <w:lang w:val="lt-LT"/>
        </w:rPr>
      </w:pPr>
      <w:r w:rsidRPr="00BB268E">
        <w:rPr>
          <w:lang w:val="lt-LT"/>
        </w:rPr>
        <w:t>• TVS turi palaikyti atskirų puslapių, naujienų, dokumentų, gydytojų, padalinių, paslaugų, mokamų paslaugų įrašų ir formų duomenų valdymą.</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TVS turi palaikyti failų, nuotraukų ir dokumentų biblioteką, leidžiančią priskirti pavadinimus, aprašus ir alternatyvų tekstą.</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TVS turi turėti naudotojų ir rolių valdymo modulį, auditavimo galimybes ir juodraščio / publikavimo būsenas.</w:t>
      </w:r>
    </w:p>
    <w:p w:rsidR="00AE482E" w:rsidRPr="00BB268E" w:rsidRDefault="00256EBD" w:rsidP="00385E1D">
      <w:pPr>
        <w:pStyle w:val="SubHeading"/>
        <w:spacing w:before="160" w:after="60"/>
        <w:jc w:val="both"/>
        <w:rPr>
          <w:lang w:val="lt-LT"/>
        </w:rPr>
      </w:pPr>
      <w:r w:rsidRPr="00BB268E">
        <w:rPr>
          <w:lang w:val="lt-LT"/>
        </w:rPr>
        <w:t>4.3. Aplinkos, diegimas ir naršyklių palaikymas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Tiekėjas turi dirbti bent su dviem aplinkomis: testavimo (</w:t>
      </w:r>
      <w:proofErr w:type="spellStart"/>
      <w:r w:rsidRPr="00BB268E">
        <w:rPr>
          <w:lang w:val="lt-LT"/>
        </w:rPr>
        <w:t>staging</w:t>
      </w:r>
      <w:proofErr w:type="spellEnd"/>
      <w:r w:rsidRPr="00BB268E">
        <w:rPr>
          <w:lang w:val="lt-LT"/>
        </w:rPr>
        <w:t xml:space="preserve">) ir </w:t>
      </w:r>
      <w:proofErr w:type="spellStart"/>
      <w:r w:rsidRPr="00BB268E">
        <w:rPr>
          <w:lang w:val="lt-LT"/>
        </w:rPr>
        <w:t>produkcine</w:t>
      </w:r>
      <w:proofErr w:type="spellEnd"/>
      <w:r w:rsidRPr="00BB268E">
        <w:rPr>
          <w:lang w:val="lt-LT"/>
        </w:rPr>
        <w:t xml:space="preserve">. Rekomenduojama turėti ir atskirą </w:t>
      </w:r>
      <w:proofErr w:type="spellStart"/>
      <w:r w:rsidRPr="00BB268E">
        <w:rPr>
          <w:lang w:val="lt-LT"/>
        </w:rPr>
        <w:t>development</w:t>
      </w:r>
      <w:proofErr w:type="spellEnd"/>
      <w:r w:rsidRPr="00BB268E">
        <w:rPr>
          <w:lang w:val="lt-LT"/>
        </w:rPr>
        <w:t xml:space="preserve"> aplinką.</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Į produkcinę aplinką gali būti diegiama tik po testavimo ir Užsakovo suderinimo.</w:t>
      </w:r>
    </w:p>
    <w:p w:rsidR="00AE482E" w:rsidRPr="00BB268E" w:rsidRDefault="00256EBD" w:rsidP="00385E1D">
      <w:pPr>
        <w:spacing w:after="40"/>
        <w:ind w:left="340" w:hanging="198"/>
        <w:jc w:val="both"/>
        <w:rPr>
          <w:lang w:val="lt-LT"/>
        </w:rPr>
      </w:pPr>
      <w:r w:rsidRPr="00BB268E">
        <w:rPr>
          <w:b/>
          <w:lang w:val="lt-LT"/>
        </w:rPr>
        <w:lastRenderedPageBreak/>
        <w:t xml:space="preserve">• </w:t>
      </w:r>
      <w:proofErr w:type="spellStart"/>
      <w:r w:rsidRPr="00BB268E">
        <w:rPr>
          <w:lang w:val="lt-LT"/>
        </w:rPr>
        <w:t>Staging</w:t>
      </w:r>
      <w:proofErr w:type="spellEnd"/>
      <w:r w:rsidRPr="00BB268E">
        <w:rPr>
          <w:lang w:val="lt-LT"/>
        </w:rPr>
        <w:t xml:space="preserve"> aplinkoje negali būti naudojami nereikalingi realūs asmens duomenys; testavimo duomenys turi būti </w:t>
      </w:r>
      <w:proofErr w:type="spellStart"/>
      <w:r w:rsidRPr="00BB268E">
        <w:rPr>
          <w:lang w:val="lt-LT"/>
        </w:rPr>
        <w:t>anonimizuoti</w:t>
      </w:r>
      <w:proofErr w:type="spellEnd"/>
      <w:r w:rsidRPr="00BB268E">
        <w:rPr>
          <w:lang w:val="lt-LT"/>
        </w:rPr>
        <w:t xml:space="preserve"> arba sintetiniai.</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Viešoji svetainė turi korektiškai veikti aktualiose ir gamintojo palaikomose stacionarių ir mobiliųjų naršyklių versijose projekto perdavimo dieną.</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Svetainė turi būti pilnai pritaikyta kompiuteriams, planšetėms ir mobiliesiems įrenginiams.</w:t>
      </w:r>
    </w:p>
    <w:p w:rsidR="00AE482E" w:rsidRPr="00BB268E" w:rsidRDefault="00256EBD" w:rsidP="00385E1D">
      <w:pPr>
        <w:pStyle w:val="SubHeading"/>
        <w:spacing w:before="160" w:after="60"/>
        <w:jc w:val="both"/>
        <w:rPr>
          <w:lang w:val="lt-LT"/>
        </w:rPr>
      </w:pPr>
      <w:r w:rsidRPr="00BB268E">
        <w:rPr>
          <w:lang w:val="lt-LT"/>
        </w:rPr>
        <w:t>4.4. Našumo ir kokybės principai</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 xml:space="preserve">Turi būti įgyvendintas vaizdų optimizavimas, CSS ir JavaScript failų sujungimo arba minimizavimo priemonės, </w:t>
      </w:r>
      <w:proofErr w:type="spellStart"/>
      <w:r w:rsidRPr="00BB268E">
        <w:rPr>
          <w:lang w:val="lt-LT"/>
        </w:rPr>
        <w:t>talpyklavimo</w:t>
      </w:r>
      <w:proofErr w:type="spellEnd"/>
      <w:r w:rsidRPr="00BB268E">
        <w:rPr>
          <w:lang w:val="lt-LT"/>
        </w:rPr>
        <w:t xml:space="preserve"> ir kiti standartiniai našumo gerinimo sprendimai.</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 xml:space="preserve">Viešoji svetainė neturi būti perkrauta sunkiais vizualiniais efektais, kurie blogina </w:t>
      </w:r>
      <w:proofErr w:type="spellStart"/>
      <w:r w:rsidRPr="00BB268E">
        <w:rPr>
          <w:lang w:val="lt-LT"/>
        </w:rPr>
        <w:t>naudojamumą</w:t>
      </w:r>
      <w:proofErr w:type="spellEnd"/>
      <w:r w:rsidRPr="00BB268E">
        <w:rPr>
          <w:lang w:val="lt-LT"/>
        </w:rPr>
        <w:t>, prieinamumą ar veikimo spartą.</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Kuriant dizainą turi būti laikomasi principo „pirmiausia turinio aiškumas“, o animacijos gali būti naudojamos tik subtiliai ir neprivalomai.</w:t>
      </w:r>
    </w:p>
    <w:p w:rsidR="00727310" w:rsidRPr="00BB268E" w:rsidRDefault="00727310" w:rsidP="00727310">
      <w:pPr>
        <w:spacing w:after="40"/>
        <w:ind w:left="340" w:hanging="198"/>
        <w:jc w:val="both"/>
        <w:rPr>
          <w:highlight w:val="yellow"/>
          <w:lang w:val="lt-LT"/>
        </w:rPr>
      </w:pPr>
      <w:r w:rsidRPr="00BB268E">
        <w:rPr>
          <w:lang w:val="lt-LT"/>
        </w:rPr>
        <w:t>• Viešosios svetainės puslapiai turi būti įkeliami pakankamai greitai, kad užtikrintų sklandžią naudotojo patirtį; orientacinis tikslas – pagrindinio puslapio įkėlimo laikas neturi viršyti 3 sekundžių esant įprastam vartotojo interneto ryšiui</w:t>
      </w:r>
      <w:r w:rsidR="002E2E02" w:rsidRPr="00BB268E">
        <w:rPr>
          <w:lang w:val="lt-LT"/>
        </w:rPr>
        <w:t>.</w:t>
      </w:r>
    </w:p>
    <w:p w:rsidR="00727310" w:rsidRPr="00BB268E" w:rsidRDefault="00727310" w:rsidP="00727310">
      <w:pPr>
        <w:spacing w:after="40"/>
        <w:ind w:left="340" w:hanging="198"/>
        <w:jc w:val="both"/>
        <w:rPr>
          <w:highlight w:val="yellow"/>
          <w:lang w:val="lt-LT"/>
        </w:rPr>
      </w:pPr>
      <w:r w:rsidRPr="00BB268E">
        <w:rPr>
          <w:lang w:val="lt-LT"/>
        </w:rPr>
        <w:t xml:space="preserve">• Svetainės našumas turi būti vertinamas naudojant standartinius įrankius (pvz., </w:t>
      </w:r>
      <w:proofErr w:type="spellStart"/>
      <w:r w:rsidRPr="00BB268E">
        <w:rPr>
          <w:lang w:val="lt-LT"/>
        </w:rPr>
        <w:t>Lighthouse</w:t>
      </w:r>
      <w:proofErr w:type="spellEnd"/>
      <w:r w:rsidRPr="00BB268E">
        <w:rPr>
          <w:lang w:val="lt-LT"/>
        </w:rPr>
        <w:t xml:space="preserve"> ar lygiaverčius), siekiant ne mažesnio kaip 85 balų įvertinimo našumo kategorijoje pagrindiniams puslapiams</w:t>
      </w:r>
      <w:r w:rsidR="002E2E02" w:rsidRPr="00BB268E">
        <w:rPr>
          <w:lang w:val="lt-LT"/>
        </w:rPr>
        <w:t>.</w:t>
      </w:r>
    </w:p>
    <w:p w:rsidR="00727310" w:rsidRPr="00BB268E" w:rsidRDefault="00727310" w:rsidP="00727310">
      <w:pPr>
        <w:spacing w:after="40"/>
        <w:ind w:left="340" w:hanging="198"/>
        <w:jc w:val="both"/>
        <w:rPr>
          <w:highlight w:val="yellow"/>
          <w:lang w:val="lt-LT"/>
        </w:rPr>
      </w:pPr>
      <w:r w:rsidRPr="00BB268E">
        <w:rPr>
          <w:lang w:val="lt-LT"/>
        </w:rPr>
        <w:t>• Tiekėjas turi užtikrinti, kad sprendimas būtų optimizuotas mobiliesiems įrenginiams ne tik dizaino, bet ir veikimo spartos prasme</w:t>
      </w:r>
      <w:r w:rsidR="002E2E02" w:rsidRPr="00BB268E">
        <w:rPr>
          <w:lang w:val="lt-LT"/>
        </w:rPr>
        <w:t>.</w:t>
      </w:r>
    </w:p>
    <w:p w:rsidR="00727310" w:rsidRPr="00BB268E" w:rsidRDefault="00727310" w:rsidP="00727310">
      <w:pPr>
        <w:spacing w:after="40"/>
        <w:ind w:left="340" w:hanging="198"/>
        <w:jc w:val="both"/>
        <w:rPr>
          <w:lang w:val="lt-LT"/>
        </w:rPr>
      </w:pPr>
      <w:r w:rsidRPr="00BB268E">
        <w:rPr>
          <w:lang w:val="lt-LT"/>
        </w:rPr>
        <w:t>• Sprendime turi būti naudojami šiuolaikiniai našumo gerinimo metodai, tokie kaip vaizdų „</w:t>
      </w:r>
      <w:proofErr w:type="spellStart"/>
      <w:r w:rsidRPr="00BB268E">
        <w:rPr>
          <w:lang w:val="lt-LT"/>
        </w:rPr>
        <w:t>lazy</w:t>
      </w:r>
      <w:proofErr w:type="spellEnd"/>
      <w:r w:rsidRPr="00BB268E">
        <w:rPr>
          <w:lang w:val="lt-LT"/>
        </w:rPr>
        <w:t xml:space="preserve"> </w:t>
      </w:r>
      <w:proofErr w:type="spellStart"/>
      <w:r w:rsidRPr="00BB268E">
        <w:rPr>
          <w:lang w:val="lt-LT"/>
        </w:rPr>
        <w:t>loading</w:t>
      </w:r>
      <w:proofErr w:type="spellEnd"/>
      <w:r w:rsidRPr="00BB268E">
        <w:rPr>
          <w:lang w:val="lt-LT"/>
        </w:rPr>
        <w:t xml:space="preserve">“, </w:t>
      </w:r>
      <w:proofErr w:type="spellStart"/>
      <w:r w:rsidRPr="00BB268E">
        <w:rPr>
          <w:lang w:val="lt-LT"/>
        </w:rPr>
        <w:t>talpyklavimas</w:t>
      </w:r>
      <w:proofErr w:type="spellEnd"/>
      <w:r w:rsidRPr="00BB268E">
        <w:rPr>
          <w:lang w:val="lt-LT"/>
        </w:rPr>
        <w:t xml:space="preserve"> (</w:t>
      </w:r>
      <w:proofErr w:type="spellStart"/>
      <w:r w:rsidRPr="00BB268E">
        <w:rPr>
          <w:lang w:val="lt-LT"/>
        </w:rPr>
        <w:t>caching</w:t>
      </w:r>
      <w:proofErr w:type="spellEnd"/>
      <w:r w:rsidRPr="00BB268E">
        <w:rPr>
          <w:lang w:val="lt-LT"/>
        </w:rPr>
        <w:t>), turinio pristatymo optimizavimas ir serverio atsako laiko mažinimas, kiek tai suderinama su Užsakovo infrastruktūra</w:t>
      </w:r>
      <w:r w:rsidR="002E2E02" w:rsidRPr="00BB268E">
        <w:rPr>
          <w:lang w:val="lt-LT"/>
        </w:rPr>
        <w:t>.</w:t>
      </w:r>
    </w:p>
    <w:p w:rsidR="00727310" w:rsidRPr="00BB268E" w:rsidRDefault="00727310" w:rsidP="00727310">
      <w:pPr>
        <w:spacing w:after="40"/>
        <w:ind w:left="340" w:hanging="198"/>
        <w:jc w:val="both"/>
        <w:rPr>
          <w:lang w:val="lt-LT"/>
        </w:rPr>
      </w:pPr>
      <w:r w:rsidRPr="00BB268E">
        <w:rPr>
          <w:lang w:val="lt-LT"/>
        </w:rPr>
        <w:t xml:space="preserve">• Svetainės našumas yra laikomas vienu iš priėmimo kriterijų. Jei testavimo metu nustatoma, kad pagrindiniai puslapiai neatitinka šiame skyriuje nurodytų našumo reikalavimų (įkėlimo laikas, </w:t>
      </w:r>
      <w:proofErr w:type="spellStart"/>
      <w:r w:rsidRPr="00BB268E">
        <w:rPr>
          <w:lang w:val="lt-LT"/>
        </w:rPr>
        <w:t>Lighthouse</w:t>
      </w:r>
      <w:proofErr w:type="spellEnd"/>
      <w:r w:rsidRPr="00BB268E">
        <w:rPr>
          <w:lang w:val="lt-LT"/>
        </w:rPr>
        <w:t xml:space="preserve"> ar lygiaverčio įrankio įvertinimas), tiekėjas privalo savo sąskaita atlikti optimizavimo darbus iki reikalavimų atitikimo</w:t>
      </w:r>
      <w:r w:rsidR="002E2E02" w:rsidRPr="00BB268E">
        <w:rPr>
          <w:lang w:val="lt-LT"/>
        </w:rPr>
        <w:t>.</w:t>
      </w:r>
    </w:p>
    <w:p w:rsidR="00AE482E" w:rsidRPr="00BB268E" w:rsidRDefault="00256EBD" w:rsidP="00385E1D">
      <w:pPr>
        <w:pStyle w:val="SectionHeading"/>
        <w:spacing w:before="160" w:after="60"/>
        <w:jc w:val="both"/>
        <w:rPr>
          <w:lang w:val="lt-LT"/>
        </w:rPr>
      </w:pPr>
      <w:r w:rsidRPr="00BB268E">
        <w:rPr>
          <w:lang w:val="lt-LT"/>
        </w:rPr>
        <w:t>5. Saugumo, duomenų apsaugos ir prieinamumo reikalavimai</w:t>
      </w:r>
    </w:p>
    <w:p w:rsidR="00AE482E" w:rsidRPr="00BB268E" w:rsidRDefault="00256EBD" w:rsidP="00385E1D">
      <w:pPr>
        <w:pStyle w:val="SubHeading"/>
        <w:spacing w:before="160" w:after="60"/>
        <w:jc w:val="both"/>
        <w:rPr>
          <w:lang w:val="lt-LT"/>
        </w:rPr>
      </w:pPr>
      <w:r w:rsidRPr="00BB268E">
        <w:rPr>
          <w:lang w:val="lt-LT"/>
        </w:rPr>
        <w:t>5.1. Bendrieji saugumo reikalavimai</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Visas viešasis ir administracinis srautas turi būti pasiekiamas tik per HTTPS.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 xml:space="preserve">Sprendimas turi būti apsaugotas nuo dažniausių interneto programų pažeidžiamumų, įskaitant OWASP </w:t>
      </w:r>
      <w:proofErr w:type="spellStart"/>
      <w:r w:rsidRPr="00BB268E">
        <w:rPr>
          <w:lang w:val="lt-LT"/>
        </w:rPr>
        <w:t>Top</w:t>
      </w:r>
      <w:proofErr w:type="spellEnd"/>
      <w:r w:rsidRPr="00BB268E">
        <w:rPr>
          <w:lang w:val="lt-LT"/>
        </w:rPr>
        <w:t xml:space="preserve"> 10 kategorijas.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Visų formų ir duomenų įvedimo laukų validacija turi būti atliekama tiek naudotojo sąsajoje, tiek serverio pusėje.</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 xml:space="preserve">Administracinė dalis turi būti apsaugota nuo </w:t>
      </w:r>
      <w:proofErr w:type="spellStart"/>
      <w:r w:rsidRPr="00BB268E">
        <w:rPr>
          <w:lang w:val="lt-LT"/>
        </w:rPr>
        <w:t>bruteforce</w:t>
      </w:r>
      <w:proofErr w:type="spellEnd"/>
      <w:r w:rsidRPr="00BB268E">
        <w:rPr>
          <w:lang w:val="lt-LT"/>
        </w:rPr>
        <w:t xml:space="preserve"> atakų, įskaitant prisijungimo bandymų ribojimą ir laikiną blokavimą po nustatyto nesėkmingų bandymų skaičiaus.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Turi būti naudojami saugumo antraščių (</w:t>
      </w:r>
      <w:proofErr w:type="spellStart"/>
      <w:r w:rsidRPr="00BB268E">
        <w:rPr>
          <w:lang w:val="lt-LT"/>
        </w:rPr>
        <w:t>header</w:t>
      </w:r>
      <w:proofErr w:type="spellEnd"/>
      <w:r w:rsidRPr="00BB268E">
        <w:rPr>
          <w:lang w:val="lt-LT"/>
        </w:rPr>
        <w:t xml:space="preserve">) nustatymai, tokie kaip </w:t>
      </w:r>
      <w:proofErr w:type="spellStart"/>
      <w:r w:rsidRPr="00BB268E">
        <w:rPr>
          <w:lang w:val="lt-LT"/>
        </w:rPr>
        <w:t>Content-Security-Policy,</w:t>
      </w:r>
      <w:proofErr w:type="spellEnd"/>
      <w:r w:rsidRPr="00BB268E">
        <w:rPr>
          <w:lang w:val="lt-LT"/>
        </w:rPr>
        <w:t xml:space="preserve"> X-</w:t>
      </w:r>
      <w:proofErr w:type="spellStart"/>
      <w:r w:rsidRPr="00BB268E">
        <w:rPr>
          <w:lang w:val="lt-LT"/>
        </w:rPr>
        <w:t>Frame-Options</w:t>
      </w:r>
      <w:proofErr w:type="spellEnd"/>
      <w:r w:rsidRPr="00BB268E">
        <w:rPr>
          <w:lang w:val="lt-LT"/>
        </w:rPr>
        <w:t xml:space="preserve"> ar lygiaverčiai, X-</w:t>
      </w:r>
      <w:proofErr w:type="spellStart"/>
      <w:r w:rsidRPr="00BB268E">
        <w:rPr>
          <w:lang w:val="lt-LT"/>
        </w:rPr>
        <w:t>Content-Type-Options,</w:t>
      </w:r>
      <w:proofErr w:type="spellEnd"/>
      <w:r w:rsidRPr="00BB268E">
        <w:rPr>
          <w:lang w:val="lt-LT"/>
        </w:rPr>
        <w:t xml:space="preserve"> </w:t>
      </w:r>
      <w:proofErr w:type="spellStart"/>
      <w:r w:rsidRPr="00BB268E">
        <w:rPr>
          <w:lang w:val="lt-LT"/>
        </w:rPr>
        <w:t>Referrer-Policy</w:t>
      </w:r>
      <w:proofErr w:type="spellEnd"/>
      <w:r w:rsidRPr="00BB268E">
        <w:rPr>
          <w:lang w:val="lt-LT"/>
        </w:rPr>
        <w:t xml:space="preserve"> ir kt., jei jie suderinami su pasirinkta architektūra.</w:t>
      </w:r>
    </w:p>
    <w:p w:rsidR="00AE482E" w:rsidRPr="00BB268E" w:rsidRDefault="00256EBD" w:rsidP="00385E1D">
      <w:pPr>
        <w:pStyle w:val="SubHeading"/>
        <w:spacing w:before="160" w:after="60"/>
        <w:jc w:val="both"/>
        <w:rPr>
          <w:lang w:val="lt-LT"/>
        </w:rPr>
      </w:pPr>
      <w:r w:rsidRPr="00BB268E">
        <w:rPr>
          <w:lang w:val="lt-LT"/>
        </w:rPr>
        <w:t>5.2. Naudotojų autentifikavimas ir sesijų sauga</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Administravimo paskyrų slaptažodžiai turi būti saugomi tik maišos (</w:t>
      </w:r>
      <w:proofErr w:type="spellStart"/>
      <w:r w:rsidRPr="00BB268E">
        <w:rPr>
          <w:lang w:val="lt-LT"/>
        </w:rPr>
        <w:t>hash</w:t>
      </w:r>
      <w:proofErr w:type="spellEnd"/>
      <w:r w:rsidRPr="00BB268E">
        <w:rPr>
          <w:lang w:val="lt-LT"/>
        </w:rPr>
        <w:t>) pavidalu, naudojant modernų algoritmą.</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Administravimo sesijos turi baigtis po nustatyto neveiklumo laikotarpio.</w:t>
      </w:r>
    </w:p>
    <w:p w:rsidR="00AE482E" w:rsidRPr="00BB268E" w:rsidRDefault="00256EBD" w:rsidP="00385E1D">
      <w:pPr>
        <w:spacing w:after="40"/>
        <w:ind w:left="340" w:hanging="198"/>
        <w:jc w:val="both"/>
        <w:rPr>
          <w:lang w:val="lt-LT"/>
        </w:rPr>
      </w:pPr>
      <w:r w:rsidRPr="00BB268E">
        <w:rPr>
          <w:b/>
          <w:lang w:val="lt-LT"/>
        </w:rPr>
        <w:lastRenderedPageBreak/>
        <w:t xml:space="preserve">• </w:t>
      </w:r>
      <w:r w:rsidRPr="00BB268E">
        <w:rPr>
          <w:lang w:val="lt-LT"/>
        </w:rPr>
        <w:t xml:space="preserve">Slapukai, naudojami autentifikavimui, turi būti konfigūruojami kaip </w:t>
      </w:r>
      <w:proofErr w:type="spellStart"/>
      <w:r w:rsidRPr="00BB268E">
        <w:rPr>
          <w:lang w:val="lt-LT"/>
        </w:rPr>
        <w:t>Secure</w:t>
      </w:r>
      <w:proofErr w:type="spellEnd"/>
      <w:r w:rsidRPr="00BB268E">
        <w:rPr>
          <w:lang w:val="lt-LT"/>
        </w:rPr>
        <w:t xml:space="preserve">, </w:t>
      </w:r>
      <w:proofErr w:type="spellStart"/>
      <w:r w:rsidRPr="00BB268E">
        <w:rPr>
          <w:lang w:val="lt-LT"/>
        </w:rPr>
        <w:t>HttpOnly</w:t>
      </w:r>
      <w:proofErr w:type="spellEnd"/>
      <w:r w:rsidRPr="00BB268E">
        <w:rPr>
          <w:lang w:val="lt-LT"/>
        </w:rPr>
        <w:t xml:space="preserve"> ir su tinkamu </w:t>
      </w:r>
      <w:proofErr w:type="spellStart"/>
      <w:r w:rsidRPr="00BB268E">
        <w:rPr>
          <w:lang w:val="lt-LT"/>
        </w:rPr>
        <w:t>SameSite</w:t>
      </w:r>
      <w:proofErr w:type="spellEnd"/>
      <w:r w:rsidRPr="00BB268E">
        <w:rPr>
          <w:lang w:val="lt-LT"/>
        </w:rPr>
        <w:t xml:space="preserve"> parametru.</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Administratoriams turi būti numatyta galimybė įjungti dviejų veiksnių autentifikavimą, jei to nereikalauja papildomos nenumatytos licencijos.</w:t>
      </w:r>
    </w:p>
    <w:p w:rsidR="00AE482E" w:rsidRPr="00BB268E" w:rsidRDefault="00256EBD" w:rsidP="00385E1D">
      <w:pPr>
        <w:pStyle w:val="SubHeading"/>
        <w:spacing w:before="160" w:after="60"/>
        <w:jc w:val="both"/>
        <w:rPr>
          <w:lang w:val="lt-LT"/>
        </w:rPr>
      </w:pPr>
      <w:r w:rsidRPr="00BB268E">
        <w:rPr>
          <w:lang w:val="lt-LT"/>
        </w:rPr>
        <w:t>5.3. Auditavimas, atsarginės kopijos ir atsekamumas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TVS turi registruoti prisijungimus, atsijungimus, turinio sukūrimą, redagavimą, ištrynimą, failų įkėlimą ir svarbių nustatymų pakeitimus.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Auditavimo įrašai turi būti prieinami tik autorizuotiems naudotojams ir negali būti trinami įprastų redaktorių teisėmis.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Tiekėjas turi pateikti rekomenduojamą atsarginių kopijų darymo ir atkūrimo tvarką Užsakovo infrastruktūrai.</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Jei atsarginės kopijos automatizuojamos pačiame sprendime, turi būti aprašytas jų veikimo principas, saugojimo vietos ir atkūrimo procedūra.</w:t>
      </w:r>
    </w:p>
    <w:p w:rsidR="00AE482E" w:rsidRPr="00BB268E" w:rsidRDefault="00256EBD" w:rsidP="00385E1D">
      <w:pPr>
        <w:pStyle w:val="SubHeading"/>
        <w:spacing w:before="160" w:after="60"/>
        <w:jc w:val="both"/>
        <w:rPr>
          <w:lang w:val="lt-LT"/>
        </w:rPr>
      </w:pPr>
      <w:r w:rsidRPr="00BB268E">
        <w:rPr>
          <w:lang w:val="lt-LT"/>
        </w:rPr>
        <w:t>5.4. Asmens duomenų apsauga ir formos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Formose turi būti renkami tik tie duomenys, kurie būtini konkrečiam tikslui pasiekti.</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Visose asmens duomenis renkančiose formose turi būti pateikiama nuoroda į aktualią asmens duomenų tvarkymo informaciją ir privalomas sutikimo ar informavimo elementas, kai tai būtina.</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Užklausų duomenys turi būti perduodami ir saugomi taip, kad nebūtų nepagrįstai kaupiami pertekliniai asmens duomenys.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Jei TVS saugomos užklausos, turi būti numatytas jų saugojimo terminas, peržiūros teisės ir ištrynimo / archyvavimo tvarka.</w:t>
      </w:r>
    </w:p>
    <w:p w:rsidR="00AE482E" w:rsidRPr="00BB268E" w:rsidRDefault="00256EBD" w:rsidP="00385E1D">
      <w:pPr>
        <w:spacing w:after="40"/>
        <w:ind w:left="340" w:hanging="198"/>
        <w:jc w:val="both"/>
        <w:rPr>
          <w:lang w:val="lt-LT"/>
        </w:rPr>
      </w:pPr>
      <w:r w:rsidRPr="00BB268E">
        <w:rPr>
          <w:b/>
          <w:lang w:val="lt-LT"/>
        </w:rPr>
        <w:t xml:space="preserve">• </w:t>
      </w:r>
      <w:proofErr w:type="spellStart"/>
      <w:r w:rsidRPr="00BB268E">
        <w:rPr>
          <w:lang w:val="lt-LT"/>
        </w:rPr>
        <w:t>Antispam</w:t>
      </w:r>
      <w:proofErr w:type="spellEnd"/>
      <w:r w:rsidRPr="00BB268E">
        <w:rPr>
          <w:lang w:val="lt-LT"/>
        </w:rPr>
        <w:t xml:space="preserve"> apsaugai turi būti naudojamas </w:t>
      </w:r>
      <w:proofErr w:type="spellStart"/>
      <w:r w:rsidRPr="00BB268E">
        <w:rPr>
          <w:lang w:val="lt-LT"/>
        </w:rPr>
        <w:t>captcha</w:t>
      </w:r>
      <w:proofErr w:type="spellEnd"/>
      <w:r w:rsidRPr="00BB268E">
        <w:rPr>
          <w:lang w:val="lt-LT"/>
        </w:rPr>
        <w:t xml:space="preserve"> arba lygiavertis sprendimas, atitinkantis prieinamumo ir duomenų apsaugos principus.</w:t>
      </w:r>
    </w:p>
    <w:p w:rsidR="00A34471" w:rsidRPr="00BB268E" w:rsidRDefault="00761D66">
      <w:pPr>
        <w:pStyle w:val="SubHeading"/>
        <w:spacing w:before="160" w:after="60"/>
        <w:rPr>
          <w:lang w:val="lt-LT"/>
        </w:rPr>
      </w:pPr>
      <w:r w:rsidRPr="00BB268E">
        <w:rPr>
          <w:lang w:val="lt-LT"/>
        </w:rPr>
        <w:t>5.4.1. Papildomi reikalavimai mokėjimų funkcionalumui</w:t>
      </w:r>
    </w:p>
    <w:p w:rsidR="00A34471" w:rsidRPr="00BB268E" w:rsidRDefault="00761D66" w:rsidP="003B11BD">
      <w:pPr>
        <w:jc w:val="both"/>
        <w:rPr>
          <w:lang w:val="lt-LT"/>
        </w:rPr>
      </w:pPr>
      <w:r w:rsidRPr="00BB268E">
        <w:rPr>
          <w:lang w:val="lt-LT"/>
        </w:rPr>
        <w:t xml:space="preserve">• Mokamų paslaugų apmokėjimas turi būti organizuojamas per Užsakovo pasirinktą licencijuotą mokėjimo paslaugų teikėją, </w:t>
      </w:r>
      <w:proofErr w:type="spellStart"/>
      <w:r w:rsidRPr="00BB268E">
        <w:rPr>
          <w:lang w:val="lt-LT"/>
        </w:rPr>
        <w:t>banklink</w:t>
      </w:r>
      <w:proofErr w:type="spellEnd"/>
      <w:r w:rsidRPr="00BB268E">
        <w:rPr>
          <w:lang w:val="lt-LT"/>
        </w:rPr>
        <w:t xml:space="preserve"> arba lygiavertį </w:t>
      </w:r>
      <w:r w:rsidR="003B11BD" w:rsidRPr="003B11BD">
        <w:rPr>
          <w:lang w:val="lt-LT"/>
        </w:rPr>
        <w:t>sprendimą (perkeliamas veikiantis sprendimas iš senosios svetainės).</w:t>
      </w:r>
    </w:p>
    <w:p w:rsidR="00A34471" w:rsidRPr="00BB268E" w:rsidRDefault="00761D66" w:rsidP="003B11BD">
      <w:pPr>
        <w:jc w:val="both"/>
        <w:rPr>
          <w:lang w:val="lt-LT"/>
        </w:rPr>
      </w:pPr>
      <w:r w:rsidRPr="00BB268E">
        <w:rPr>
          <w:lang w:val="lt-LT"/>
        </w:rPr>
        <w:t>• Svetainėje negali būti saugomi mokėjimo kortelių duomenys; jei naudojami kortelių mokėjimai, jie turi būti tvarkomi tik mokėjimo paslaugų teikėjo saugioje aplinkoje.</w:t>
      </w:r>
    </w:p>
    <w:p w:rsidR="00A34471" w:rsidRPr="00BB268E" w:rsidRDefault="00761D66" w:rsidP="003B11BD">
      <w:pPr>
        <w:jc w:val="both"/>
        <w:rPr>
          <w:lang w:val="lt-LT"/>
        </w:rPr>
      </w:pPr>
      <w:r w:rsidRPr="00BB268E">
        <w:rPr>
          <w:lang w:val="lt-LT"/>
        </w:rPr>
        <w:t>• Turi būti užtikrintas saugus užsakymo identifikatoriaus, mokėtinos sumos ir apmokėjimo būsenos perdavimas tarp svetainės ir mokėjimo sprendimo, perduodant tik minimaliai būtinus duomenis.</w:t>
      </w:r>
    </w:p>
    <w:p w:rsidR="00A34471" w:rsidRPr="00BB268E" w:rsidRDefault="00761D66" w:rsidP="003B11BD">
      <w:pPr>
        <w:jc w:val="both"/>
        <w:rPr>
          <w:lang w:val="lt-LT"/>
        </w:rPr>
      </w:pPr>
      <w:r w:rsidRPr="00BB268E">
        <w:rPr>
          <w:lang w:val="lt-LT"/>
        </w:rPr>
        <w:t>• Apmokėjimo grįžimo scenarijuose naudotojui turi būti aiškiai pateikiama bent sėkmingo, nesėkmingo ir nebaigto mokėjimo būsena bei tolimesni veiksmai.</w:t>
      </w:r>
    </w:p>
    <w:p w:rsidR="00AE482E" w:rsidRPr="00BB268E" w:rsidRDefault="00256EBD" w:rsidP="00385E1D">
      <w:pPr>
        <w:pStyle w:val="SubHeading"/>
        <w:spacing w:before="160" w:after="60"/>
        <w:jc w:val="both"/>
        <w:rPr>
          <w:lang w:val="lt-LT"/>
        </w:rPr>
      </w:pPr>
      <w:r w:rsidRPr="00BB268E">
        <w:rPr>
          <w:lang w:val="lt-LT"/>
        </w:rPr>
        <w:t>5.5. Prieinamumo reikalavimai</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Viešoji svetainė turi atitikti WCAG 2.1 AA lygį.</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Turi būti užtikrintas pilnas valdymas klaviatūra, aiškus fokusavimo indikatorius ir logiška fokusavimo seka.</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Visi informatyvūs paveikslėliai ir grafiniai elementai turi turėti alternatyvų tekstą, o dekoratyvūs – būti tinkamai pažymėti.</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Formos turi turėti aiškias laukų etiketes, klaidų pranešimus, suprantamą validacijos logiką ir būti naudojamos su pagalbinėmis technologijomis.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Turi būti užtikrintas pakankamas teksto ir fono kontrastas, semantinė HTML struktūra ir korektiški kalbos atributai.</w:t>
      </w:r>
    </w:p>
    <w:p w:rsidR="00AE482E" w:rsidRPr="00BB268E" w:rsidRDefault="00256EBD" w:rsidP="00385E1D">
      <w:pPr>
        <w:spacing w:after="40"/>
        <w:ind w:left="340" w:hanging="198"/>
        <w:jc w:val="both"/>
        <w:rPr>
          <w:lang w:val="lt-LT"/>
        </w:rPr>
      </w:pPr>
      <w:r w:rsidRPr="00BB268E">
        <w:rPr>
          <w:b/>
          <w:lang w:val="lt-LT"/>
        </w:rPr>
        <w:lastRenderedPageBreak/>
        <w:t xml:space="preserve">• </w:t>
      </w:r>
      <w:r w:rsidRPr="00BB268E">
        <w:rPr>
          <w:lang w:val="lt-LT"/>
        </w:rPr>
        <w:t>Turi būti įgyvendinta „</w:t>
      </w:r>
      <w:proofErr w:type="spellStart"/>
      <w:r w:rsidRPr="00BB268E">
        <w:rPr>
          <w:lang w:val="lt-LT"/>
        </w:rPr>
        <w:t>Skip</w:t>
      </w:r>
      <w:proofErr w:type="spellEnd"/>
      <w:r w:rsidRPr="00BB268E">
        <w:rPr>
          <w:lang w:val="lt-LT"/>
        </w:rPr>
        <w:t xml:space="preserve"> to </w:t>
      </w:r>
      <w:proofErr w:type="spellStart"/>
      <w:r w:rsidRPr="00BB268E">
        <w:rPr>
          <w:lang w:val="lt-LT"/>
        </w:rPr>
        <w:t>main</w:t>
      </w:r>
      <w:proofErr w:type="spellEnd"/>
      <w:r w:rsidRPr="00BB268E">
        <w:rPr>
          <w:lang w:val="lt-LT"/>
        </w:rPr>
        <w:t xml:space="preserve"> </w:t>
      </w:r>
      <w:proofErr w:type="spellStart"/>
      <w:r w:rsidRPr="00BB268E">
        <w:rPr>
          <w:lang w:val="lt-LT"/>
        </w:rPr>
        <w:t>content</w:t>
      </w:r>
      <w:proofErr w:type="spellEnd"/>
      <w:r w:rsidRPr="00BB268E">
        <w:rPr>
          <w:lang w:val="lt-LT"/>
        </w:rPr>
        <w:t>“ nuoroda arba lygiavertis sprendimas, leidžiantis apeiti pasikartojančius navigacijos elementus.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Prieinamumo pareiškimo paskelbimas turi būti numatytas kaip svetainės rezultato dalis.</w:t>
      </w:r>
    </w:p>
    <w:tbl>
      <w:tblPr>
        <w:tblW w:w="0" w:type="auto"/>
        <w:jc w:val="center"/>
        <w:tblBorders>
          <w:top w:val="single" w:sz="8" w:space="0" w:color="C9B3BB"/>
          <w:left w:val="single" w:sz="8" w:space="0" w:color="C9B3BB"/>
          <w:bottom w:val="single" w:sz="8" w:space="0" w:color="C9B3BB"/>
          <w:right w:val="single" w:sz="8" w:space="0" w:color="C9B3BB"/>
          <w:insideH w:val="single" w:sz="8" w:space="0" w:color="C9B3BB"/>
          <w:insideV w:val="single" w:sz="8" w:space="0" w:color="C9B3BB"/>
        </w:tblBorders>
        <w:tblLook w:val="04A0"/>
      </w:tblPr>
      <w:tblGrid>
        <w:gridCol w:w="9525"/>
      </w:tblGrid>
      <w:tr w:rsidR="00AE482E" w:rsidRPr="00BB268E">
        <w:trPr>
          <w:jc w:val="center"/>
        </w:trPr>
        <w:tc>
          <w:tcPr>
            <w:tcW w:w="9525" w:type="dxa"/>
            <w:shd w:val="clear" w:color="auto" w:fill="F8F4F5"/>
            <w:tcMar>
              <w:top w:w="100" w:type="dxa"/>
              <w:left w:w="120" w:type="dxa"/>
              <w:bottom w:w="90" w:type="dxa"/>
              <w:right w:w="120" w:type="dxa"/>
            </w:tcMar>
          </w:tcPr>
          <w:p w:rsidR="00AE482E" w:rsidRPr="00BB268E" w:rsidRDefault="00256EBD" w:rsidP="00385E1D">
            <w:pPr>
              <w:pStyle w:val="MiniHeading"/>
              <w:jc w:val="both"/>
              <w:rPr>
                <w:lang w:val="lt-LT"/>
              </w:rPr>
            </w:pPr>
            <w:r w:rsidRPr="00BB268E">
              <w:rPr>
                <w:lang w:val="lt-LT"/>
              </w:rPr>
              <w:t>Svarbus apribojimas</w:t>
            </w:r>
          </w:p>
        </w:tc>
      </w:tr>
      <w:tr w:rsidR="00AE482E" w:rsidRPr="00BB268E">
        <w:trPr>
          <w:jc w:val="center"/>
        </w:trPr>
        <w:tc>
          <w:tcPr>
            <w:tcW w:w="9525" w:type="dxa"/>
            <w:tcMar>
              <w:top w:w="80" w:type="dxa"/>
              <w:left w:w="120" w:type="dxa"/>
              <w:bottom w:w="80" w:type="dxa"/>
              <w:right w:w="120" w:type="dxa"/>
            </w:tcMar>
          </w:tcPr>
          <w:p w:rsidR="00AE482E" w:rsidRPr="00BB268E" w:rsidRDefault="00256EBD" w:rsidP="00385E1D">
            <w:pPr>
              <w:pStyle w:val="NoteText"/>
              <w:ind w:left="198" w:hanging="142"/>
              <w:jc w:val="both"/>
              <w:rPr>
                <w:lang w:val="lt-LT"/>
              </w:rPr>
            </w:pPr>
            <w:r w:rsidRPr="00BB268E">
              <w:rPr>
                <w:b/>
                <w:lang w:val="lt-LT"/>
              </w:rPr>
              <w:t xml:space="preserve">• </w:t>
            </w:r>
            <w:r w:rsidRPr="00BB268E">
              <w:rPr>
                <w:lang w:val="lt-LT"/>
              </w:rPr>
              <w:t>AAA lygio elementai, tekstinio skaitymo balsu mygtukai, paprastinto vaizdo režimai ar automatinis WCAG tikrinimas TVS viduje gali būti planuojami vėlesniam etapui, tačiau nėra laikomi privalomu bazinio pirkimo rezultatu.</w:t>
            </w:r>
          </w:p>
        </w:tc>
      </w:tr>
    </w:tbl>
    <w:p w:rsidR="00AE482E" w:rsidRPr="00BB268E" w:rsidRDefault="00AE482E" w:rsidP="00385E1D">
      <w:pPr>
        <w:spacing w:after="100"/>
        <w:jc w:val="both"/>
        <w:rPr>
          <w:lang w:val="lt-LT"/>
        </w:rPr>
      </w:pPr>
    </w:p>
    <w:p w:rsidR="00AE482E" w:rsidRPr="00BB268E" w:rsidRDefault="00256EBD" w:rsidP="00385E1D">
      <w:pPr>
        <w:pStyle w:val="SectionHeading"/>
        <w:spacing w:before="160" w:after="60"/>
        <w:jc w:val="both"/>
        <w:rPr>
          <w:lang w:val="lt-LT"/>
        </w:rPr>
      </w:pPr>
      <w:r w:rsidRPr="00BB268E">
        <w:rPr>
          <w:lang w:val="lt-LT"/>
        </w:rPr>
        <w:t>6. Funkciniai reikalavimai viešajai svetainei</w:t>
      </w:r>
    </w:p>
    <w:p w:rsidR="00AE482E" w:rsidRPr="00BB268E" w:rsidRDefault="00256EBD" w:rsidP="00385E1D">
      <w:pPr>
        <w:pStyle w:val="SubHeading"/>
        <w:spacing w:before="160" w:after="60"/>
        <w:jc w:val="both"/>
        <w:rPr>
          <w:lang w:val="lt-LT"/>
        </w:rPr>
      </w:pPr>
      <w:r w:rsidRPr="00BB268E">
        <w:rPr>
          <w:lang w:val="lt-LT"/>
        </w:rPr>
        <w:t>6.1. Bendra struktūra</w:t>
      </w:r>
    </w:p>
    <w:p w:rsidR="00AE482E" w:rsidRPr="00BB268E" w:rsidRDefault="00256EBD" w:rsidP="00385E1D">
      <w:pPr>
        <w:spacing w:after="100"/>
        <w:jc w:val="both"/>
        <w:rPr>
          <w:lang w:val="lt-LT"/>
        </w:rPr>
      </w:pPr>
      <w:r w:rsidRPr="00BB268E">
        <w:rPr>
          <w:lang w:val="lt-LT"/>
        </w:rPr>
        <w:t>Viešojoje svetainėje privalomai turi būti įgyvendinta aiški, nuosekli, redaguojama informacinė struktūra. Puslapių tvarka, meniu lygiai ir nuorodų pavadinimai turi būti valdomi per TVS.</w:t>
      </w:r>
    </w:p>
    <w:tbl>
      <w:tblPr>
        <w:tblW w:w="5000" w:type="pct"/>
        <w:jc w:val="center"/>
        <w:tblBorders>
          <w:top w:val="single" w:sz="8" w:space="0" w:color="CFCFCF"/>
          <w:left w:val="single" w:sz="8" w:space="0" w:color="CFCFCF"/>
          <w:bottom w:val="single" w:sz="8" w:space="0" w:color="CFCFCF"/>
          <w:right w:val="single" w:sz="8" w:space="0" w:color="CFCFCF"/>
          <w:insideH w:val="single" w:sz="8" w:space="0" w:color="CFCFCF"/>
          <w:insideV w:val="single" w:sz="8" w:space="0" w:color="CFCFCF"/>
        </w:tblBorders>
        <w:tblLook w:val="04A0"/>
      </w:tblPr>
      <w:tblGrid>
        <w:gridCol w:w="1452"/>
        <w:gridCol w:w="5564"/>
        <w:gridCol w:w="2540"/>
      </w:tblGrid>
      <w:tr w:rsidR="00AE482E" w:rsidRPr="00BB268E" w:rsidTr="003814DE">
        <w:trPr>
          <w:tblHeader/>
          <w:jc w:val="center"/>
        </w:trPr>
        <w:tc>
          <w:tcPr>
            <w:tcW w:w="760" w:type="pct"/>
            <w:shd w:val="clear" w:color="auto" w:fill="EAD9DE"/>
            <w:tcMar>
              <w:top w:w="90" w:type="dxa"/>
              <w:left w:w="100" w:type="dxa"/>
              <w:bottom w:w="90" w:type="dxa"/>
              <w:right w:w="100" w:type="dxa"/>
            </w:tcMar>
          </w:tcPr>
          <w:p w:rsidR="00AE482E" w:rsidRPr="00BB268E" w:rsidRDefault="00256EBD" w:rsidP="00385E1D">
            <w:pPr>
              <w:pStyle w:val="TableText"/>
              <w:jc w:val="both"/>
              <w:rPr>
                <w:lang w:val="lt-LT"/>
              </w:rPr>
            </w:pPr>
            <w:r w:rsidRPr="00BB268E">
              <w:rPr>
                <w:b/>
                <w:lang w:val="lt-LT"/>
              </w:rPr>
              <w:t>Modulis</w:t>
            </w:r>
          </w:p>
        </w:tc>
        <w:tc>
          <w:tcPr>
            <w:tcW w:w="2911" w:type="pct"/>
            <w:shd w:val="clear" w:color="auto" w:fill="EAD9DE"/>
            <w:tcMar>
              <w:top w:w="90" w:type="dxa"/>
              <w:left w:w="100" w:type="dxa"/>
              <w:bottom w:w="90" w:type="dxa"/>
              <w:right w:w="100" w:type="dxa"/>
            </w:tcMar>
          </w:tcPr>
          <w:p w:rsidR="00AE482E" w:rsidRPr="00BB268E" w:rsidRDefault="00256EBD" w:rsidP="00385E1D">
            <w:pPr>
              <w:pStyle w:val="TableText"/>
              <w:jc w:val="both"/>
              <w:rPr>
                <w:lang w:val="lt-LT"/>
              </w:rPr>
            </w:pPr>
            <w:r w:rsidRPr="00BB268E">
              <w:rPr>
                <w:b/>
                <w:lang w:val="lt-LT"/>
              </w:rPr>
              <w:t>Minimalus turinys / funkcija</w:t>
            </w:r>
          </w:p>
        </w:tc>
        <w:tc>
          <w:tcPr>
            <w:tcW w:w="1329" w:type="pct"/>
            <w:shd w:val="clear" w:color="auto" w:fill="EAD9DE"/>
            <w:tcMar>
              <w:top w:w="90" w:type="dxa"/>
              <w:left w:w="100" w:type="dxa"/>
              <w:bottom w:w="90" w:type="dxa"/>
              <w:right w:w="100" w:type="dxa"/>
            </w:tcMar>
          </w:tcPr>
          <w:p w:rsidR="00AE482E" w:rsidRPr="00BB268E" w:rsidRDefault="00256EBD" w:rsidP="00385E1D">
            <w:pPr>
              <w:pStyle w:val="TableText"/>
              <w:jc w:val="both"/>
              <w:rPr>
                <w:lang w:val="lt-LT"/>
              </w:rPr>
            </w:pPr>
            <w:r w:rsidRPr="00BB268E">
              <w:rPr>
                <w:b/>
                <w:lang w:val="lt-LT"/>
              </w:rPr>
              <w:t>Statusas</w:t>
            </w:r>
          </w:p>
        </w:tc>
      </w:tr>
      <w:tr w:rsidR="00AE482E" w:rsidRPr="00BB268E" w:rsidTr="003814DE">
        <w:trPr>
          <w:jc w:val="center"/>
        </w:trPr>
        <w:tc>
          <w:tcPr>
            <w:tcW w:w="760"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Titulinis</w:t>
            </w:r>
          </w:p>
        </w:tc>
        <w:tc>
          <w:tcPr>
            <w:tcW w:w="2911"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Pagrindinė informacija, greitosios nuorodos, registracijos mygtukas, naujienų ištrauka, kontaktų ir svarbiausių krypčių pateikimas.</w:t>
            </w:r>
          </w:p>
        </w:tc>
        <w:tc>
          <w:tcPr>
            <w:tcW w:w="1329"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Privaloma</w:t>
            </w:r>
          </w:p>
        </w:tc>
      </w:tr>
      <w:tr w:rsidR="00AE482E" w:rsidRPr="00BB268E" w:rsidTr="003814DE">
        <w:trPr>
          <w:jc w:val="center"/>
        </w:trPr>
        <w:tc>
          <w:tcPr>
            <w:tcW w:w="760"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Apie įstaigą</w:t>
            </w:r>
          </w:p>
        </w:tc>
        <w:tc>
          <w:tcPr>
            <w:tcW w:w="2911"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Misija, vizija, istorija, vadovybė, bendroji informacija apie įstaigą.</w:t>
            </w:r>
          </w:p>
        </w:tc>
        <w:tc>
          <w:tcPr>
            <w:tcW w:w="1329"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Privaloma</w:t>
            </w:r>
          </w:p>
        </w:tc>
      </w:tr>
      <w:tr w:rsidR="00AE482E" w:rsidRPr="00BB268E" w:rsidTr="003814DE">
        <w:trPr>
          <w:jc w:val="center"/>
        </w:trPr>
        <w:tc>
          <w:tcPr>
            <w:tcW w:w="760"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Padaliniai ir filialai</w:t>
            </w:r>
          </w:p>
        </w:tc>
        <w:tc>
          <w:tcPr>
            <w:tcW w:w="2911"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Adresai, kontaktai, darbo laikas, vietos aprašymai, galimas žemėlapio elementas.</w:t>
            </w:r>
          </w:p>
        </w:tc>
        <w:tc>
          <w:tcPr>
            <w:tcW w:w="1329"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Privaloma</w:t>
            </w:r>
          </w:p>
        </w:tc>
      </w:tr>
      <w:tr w:rsidR="00AE482E" w:rsidRPr="00BB268E" w:rsidTr="003814DE">
        <w:trPr>
          <w:jc w:val="center"/>
        </w:trPr>
        <w:tc>
          <w:tcPr>
            <w:tcW w:w="760"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Gydytojai / specialistai</w:t>
            </w:r>
          </w:p>
        </w:tc>
        <w:tc>
          <w:tcPr>
            <w:tcW w:w="2911"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Sąrašas ir filtravimas pagal padalinį, specialybę, vardą ir pavardę.</w:t>
            </w:r>
          </w:p>
        </w:tc>
        <w:tc>
          <w:tcPr>
            <w:tcW w:w="1329"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Privaloma</w:t>
            </w:r>
          </w:p>
        </w:tc>
      </w:tr>
      <w:tr w:rsidR="00AE482E" w:rsidRPr="00BB268E" w:rsidTr="003814DE">
        <w:trPr>
          <w:jc w:val="center"/>
        </w:trPr>
        <w:tc>
          <w:tcPr>
            <w:tcW w:w="760"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Paslaugos</w:t>
            </w:r>
          </w:p>
        </w:tc>
        <w:tc>
          <w:tcPr>
            <w:tcW w:w="2911"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Paslaugų sąrašas ir detalūs aprašymai, grupavimas pagal sritį ar kategoriją.</w:t>
            </w:r>
          </w:p>
        </w:tc>
        <w:tc>
          <w:tcPr>
            <w:tcW w:w="1329"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Privaloma</w:t>
            </w:r>
          </w:p>
        </w:tc>
      </w:tr>
      <w:tr w:rsidR="00A34471" w:rsidRPr="00BB268E">
        <w:trPr>
          <w:jc w:val="center"/>
        </w:trPr>
        <w:tc>
          <w:tcPr>
            <w:tcW w:w="1452" w:type="dxa"/>
          </w:tcPr>
          <w:p w:rsidR="00A34471" w:rsidRPr="00BB268E" w:rsidRDefault="00761D66" w:rsidP="003B11BD">
            <w:pPr>
              <w:pStyle w:val="TableText"/>
              <w:jc w:val="both"/>
              <w:rPr>
                <w:lang w:val="lt-LT"/>
              </w:rPr>
            </w:pPr>
            <w:r w:rsidRPr="00BB268E">
              <w:rPr>
                <w:lang w:val="lt-LT"/>
              </w:rPr>
              <w:t>Mokamos paslaugos</w:t>
            </w:r>
          </w:p>
        </w:tc>
        <w:tc>
          <w:tcPr>
            <w:tcW w:w="5564" w:type="dxa"/>
          </w:tcPr>
          <w:p w:rsidR="00A34471" w:rsidRPr="00BB268E" w:rsidRDefault="00761D66" w:rsidP="003B11BD">
            <w:pPr>
              <w:pStyle w:val="TableText"/>
              <w:jc w:val="both"/>
              <w:rPr>
                <w:lang w:val="lt-LT"/>
              </w:rPr>
            </w:pPr>
            <w:r w:rsidRPr="00BB268E">
              <w:rPr>
                <w:lang w:val="lt-LT"/>
              </w:rPr>
              <w:t xml:space="preserve">Mokamų paslaugų klasifikatoriaus peržiūra, paieška ir filtravimas, pasirinkimas į krepšelį ir apmokėjimas per </w:t>
            </w:r>
            <w:proofErr w:type="spellStart"/>
            <w:r w:rsidRPr="00BB268E">
              <w:rPr>
                <w:lang w:val="lt-LT"/>
              </w:rPr>
              <w:t>banklink</w:t>
            </w:r>
            <w:proofErr w:type="spellEnd"/>
            <w:r w:rsidRPr="00BB268E">
              <w:rPr>
                <w:lang w:val="lt-LT"/>
              </w:rPr>
              <w:t xml:space="preserve"> arba lygiavertį PSP sprendimą.</w:t>
            </w:r>
          </w:p>
        </w:tc>
        <w:tc>
          <w:tcPr>
            <w:tcW w:w="2540" w:type="dxa"/>
          </w:tcPr>
          <w:p w:rsidR="00A34471" w:rsidRPr="00BB268E" w:rsidRDefault="00761D66" w:rsidP="003B11BD">
            <w:pPr>
              <w:pStyle w:val="TableText"/>
              <w:jc w:val="both"/>
              <w:rPr>
                <w:lang w:val="lt-LT"/>
              </w:rPr>
            </w:pPr>
            <w:r w:rsidRPr="00BB268E">
              <w:rPr>
                <w:lang w:val="lt-LT"/>
              </w:rPr>
              <w:t>Privaloma</w:t>
            </w:r>
          </w:p>
        </w:tc>
      </w:tr>
      <w:tr w:rsidR="00AE482E" w:rsidRPr="00BB268E" w:rsidTr="003814DE">
        <w:trPr>
          <w:jc w:val="center"/>
        </w:trPr>
        <w:tc>
          <w:tcPr>
            <w:tcW w:w="760"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Naujienos</w:t>
            </w:r>
          </w:p>
        </w:tc>
        <w:tc>
          <w:tcPr>
            <w:tcW w:w="2911"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Naujienų sąrašas, detalus naujienos puslapis, išskirtinų naujienų pažymėjimas.</w:t>
            </w:r>
          </w:p>
        </w:tc>
        <w:tc>
          <w:tcPr>
            <w:tcW w:w="1329"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Privaloma</w:t>
            </w:r>
          </w:p>
        </w:tc>
      </w:tr>
      <w:tr w:rsidR="00AE482E" w:rsidRPr="00BB268E" w:rsidTr="003814DE">
        <w:trPr>
          <w:jc w:val="center"/>
        </w:trPr>
        <w:tc>
          <w:tcPr>
            <w:tcW w:w="760"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Dokumentai</w:t>
            </w:r>
          </w:p>
        </w:tc>
        <w:tc>
          <w:tcPr>
            <w:tcW w:w="2911"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Teminis dokumentų sąrašas atsisiuntimui arba peržiūrai.</w:t>
            </w:r>
          </w:p>
        </w:tc>
        <w:tc>
          <w:tcPr>
            <w:tcW w:w="1329"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Privaloma</w:t>
            </w:r>
          </w:p>
        </w:tc>
      </w:tr>
      <w:tr w:rsidR="00AE482E" w:rsidRPr="00BB268E" w:rsidTr="003814DE">
        <w:trPr>
          <w:jc w:val="center"/>
        </w:trPr>
        <w:tc>
          <w:tcPr>
            <w:tcW w:w="760"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DUK</w:t>
            </w:r>
          </w:p>
        </w:tc>
        <w:tc>
          <w:tcPr>
            <w:tcW w:w="2911"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Teminė klausimų–atsakymų struktūra.</w:t>
            </w:r>
          </w:p>
        </w:tc>
        <w:tc>
          <w:tcPr>
            <w:tcW w:w="1329"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Privaloma</w:t>
            </w:r>
          </w:p>
        </w:tc>
      </w:tr>
      <w:tr w:rsidR="00AE482E" w:rsidRPr="00BB268E" w:rsidTr="003814DE">
        <w:trPr>
          <w:jc w:val="center"/>
        </w:trPr>
        <w:tc>
          <w:tcPr>
            <w:tcW w:w="760"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Karjera</w:t>
            </w:r>
          </w:p>
        </w:tc>
        <w:tc>
          <w:tcPr>
            <w:tcW w:w="2911"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Aktyvūs darbo pasiūlymai ir CV pateikimo forma.</w:t>
            </w:r>
          </w:p>
        </w:tc>
        <w:tc>
          <w:tcPr>
            <w:tcW w:w="1329"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Privaloma</w:t>
            </w:r>
          </w:p>
        </w:tc>
      </w:tr>
      <w:tr w:rsidR="00AE482E" w:rsidRPr="00BB268E" w:rsidTr="003814DE">
        <w:trPr>
          <w:jc w:val="center"/>
        </w:trPr>
        <w:tc>
          <w:tcPr>
            <w:tcW w:w="760"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Kontaktai</w:t>
            </w:r>
          </w:p>
        </w:tc>
        <w:tc>
          <w:tcPr>
            <w:tcW w:w="2911"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Bendri kontaktai, padalinių kontaktai, užklausos forma.</w:t>
            </w:r>
          </w:p>
        </w:tc>
        <w:tc>
          <w:tcPr>
            <w:tcW w:w="1329"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Privaloma</w:t>
            </w:r>
          </w:p>
        </w:tc>
      </w:tr>
      <w:tr w:rsidR="00AE482E" w:rsidRPr="00BB268E" w:rsidTr="003814DE">
        <w:trPr>
          <w:jc w:val="center"/>
        </w:trPr>
        <w:tc>
          <w:tcPr>
            <w:tcW w:w="760"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E. paslaugos / savitarna</w:t>
            </w:r>
          </w:p>
        </w:tc>
        <w:tc>
          <w:tcPr>
            <w:tcW w:w="2911"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Nuorodos į išorines pacientams aktualias sistemas.</w:t>
            </w:r>
          </w:p>
        </w:tc>
        <w:tc>
          <w:tcPr>
            <w:tcW w:w="1329"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Privaloma</w:t>
            </w:r>
          </w:p>
        </w:tc>
      </w:tr>
    </w:tbl>
    <w:p w:rsidR="00AE482E" w:rsidRPr="00BB268E" w:rsidRDefault="00AE482E" w:rsidP="00385E1D">
      <w:pPr>
        <w:spacing w:after="100"/>
        <w:jc w:val="both"/>
        <w:rPr>
          <w:lang w:val="lt-LT"/>
        </w:rPr>
      </w:pPr>
    </w:p>
    <w:p w:rsidR="00AE482E" w:rsidRPr="00BB268E" w:rsidRDefault="00256EBD" w:rsidP="00385E1D">
      <w:pPr>
        <w:pStyle w:val="SubHeading"/>
        <w:spacing w:before="160" w:after="60"/>
        <w:jc w:val="both"/>
        <w:rPr>
          <w:lang w:val="lt-LT"/>
        </w:rPr>
      </w:pPr>
      <w:r w:rsidRPr="00BB268E">
        <w:rPr>
          <w:lang w:val="lt-LT"/>
        </w:rPr>
        <w:t>6.2. Titulinis puslapis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Viršuje turi būti aiškiai matomas įstaigos logotipas ir pagrindinė navigacija.</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Turi būti aiškus ir vizualiai išskirtas veiksmo mygtukas, vedantis į registracijos sistemą.</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Turi būti vieta skubiai informacijai arba svarbiam pranešimui, kurį galima valdyti per TVS.</w:t>
      </w:r>
    </w:p>
    <w:p w:rsidR="00AE482E" w:rsidRPr="00BB268E" w:rsidRDefault="00256EBD" w:rsidP="00385E1D">
      <w:pPr>
        <w:spacing w:after="40"/>
        <w:ind w:left="340" w:hanging="198"/>
        <w:jc w:val="both"/>
        <w:rPr>
          <w:lang w:val="lt-LT"/>
        </w:rPr>
      </w:pPr>
      <w:r w:rsidRPr="00BB268E">
        <w:rPr>
          <w:lang w:val="lt-LT"/>
        </w:rPr>
        <w:lastRenderedPageBreak/>
        <w:t>• Turi būti 3–6 greitosios nuorodos į dažniausiai naudojamas sritis (pvz., registracija, padaliniai, gydytojai, DUK, dokumentai, mokamos paslaugos).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Turi būti pateikiama trumpa „Apie mus“ arba lygiavertė įžanginė dalis ir naujausių naujienų ištrauka.</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Apatinėje dalyje (</w:t>
      </w:r>
      <w:proofErr w:type="spellStart"/>
      <w:r w:rsidRPr="00BB268E">
        <w:rPr>
          <w:lang w:val="lt-LT"/>
        </w:rPr>
        <w:t>footer</w:t>
      </w:r>
      <w:proofErr w:type="spellEnd"/>
      <w:r w:rsidRPr="00BB268E">
        <w:rPr>
          <w:lang w:val="lt-LT"/>
        </w:rPr>
        <w:t>) turi būti institucijos rekvizitai, pagrindiniai kontaktai ir svarbios nuorodos (pvz., privatumo / slapukų informacija, karjera ir pan.).</w:t>
      </w:r>
    </w:p>
    <w:p w:rsidR="00AE482E" w:rsidRPr="00BB268E" w:rsidRDefault="00256EBD" w:rsidP="00385E1D">
      <w:pPr>
        <w:pStyle w:val="SubHeading"/>
        <w:spacing w:before="160" w:after="60"/>
        <w:jc w:val="both"/>
        <w:rPr>
          <w:lang w:val="lt-LT"/>
        </w:rPr>
      </w:pPr>
      <w:r w:rsidRPr="00BB268E">
        <w:rPr>
          <w:lang w:val="lt-LT"/>
        </w:rPr>
        <w:t>6.3. Gydytojų ir specialistų modulis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Gydytojų sąrašas turi būti filtruojamas bent pagal padalinį, specialybę ir tekstinę paiešką pagal vardą ar pavardę.</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Kiekvienoje gydytojo kortelėje turi būti bent vardas, pavardė, specialybė, padalinys ir nuoroda registracijai.</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Jei Užsakovas teiks tokius duomenis, turi būti galimybė rodyti kabinetą, darbo laiką, kalbas ir trumpą specializacijos aprašą.</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Gydytojo puslapio struktūra turi būti vienoda ir valdoma per TVS.</w:t>
      </w:r>
    </w:p>
    <w:p w:rsidR="00AE482E" w:rsidRPr="00BB268E" w:rsidRDefault="00256EBD" w:rsidP="00385E1D">
      <w:pPr>
        <w:pStyle w:val="SubHeading"/>
        <w:spacing w:before="160" w:after="60"/>
        <w:jc w:val="both"/>
        <w:rPr>
          <w:lang w:val="lt-LT"/>
        </w:rPr>
      </w:pPr>
      <w:r w:rsidRPr="00BB268E">
        <w:rPr>
          <w:lang w:val="lt-LT"/>
        </w:rPr>
        <w:t>6.4. Paslaugų modulis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Paslaugos turi būti grupuojamos pagal logiškas kategorijas arba sritis.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Paslaugos puslapyje turi būti galimybė pateikti aprašymą, kam paslauga skirta, ar reikia siuntimo, kur ji teikiama, susijusius dokumentus ir susijusias nuorodas.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Privaloma numatyti ryšį tarp paslaugų ir padalinių; ryšys tarp paslaugų ir gydytojų gali būti įgyvendintas, jei Užsakovas pateiks struktūrizuotus duomenis.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 xml:space="preserve">Vieši paslaugų vertinimai, komentarai ar </w:t>
      </w:r>
      <w:proofErr w:type="spellStart"/>
      <w:r w:rsidRPr="00BB268E">
        <w:rPr>
          <w:lang w:val="lt-LT"/>
        </w:rPr>
        <w:t>moderuojami</w:t>
      </w:r>
      <w:proofErr w:type="spellEnd"/>
      <w:r w:rsidRPr="00BB268E">
        <w:rPr>
          <w:lang w:val="lt-LT"/>
        </w:rPr>
        <w:t xml:space="preserve"> atsiliepimai į bazinę šio pirkimo apimtį neįtraukiami.</w:t>
      </w:r>
    </w:p>
    <w:p w:rsidR="00A34471" w:rsidRPr="00BB268E" w:rsidRDefault="00761D66">
      <w:pPr>
        <w:pStyle w:val="SubHeading"/>
        <w:spacing w:before="160" w:after="60"/>
        <w:rPr>
          <w:lang w:val="lt-LT"/>
        </w:rPr>
      </w:pPr>
      <w:r w:rsidRPr="00BB268E">
        <w:rPr>
          <w:lang w:val="lt-LT"/>
        </w:rPr>
        <w:t>6.5. Mokamų paslaugų modulis</w:t>
      </w:r>
    </w:p>
    <w:p w:rsidR="00A34471" w:rsidRPr="00BB268E" w:rsidRDefault="00761D66">
      <w:pPr>
        <w:rPr>
          <w:lang w:val="lt-LT"/>
        </w:rPr>
      </w:pPr>
      <w:r w:rsidRPr="00BB268E">
        <w:rPr>
          <w:lang w:val="lt-LT"/>
        </w:rPr>
        <w:t>• Turi būti įgyvendintas atskiras viešas mokamų paslaugų modulis, leidžiantis pacientui peržiūrėti mokamų paslaugų klasifikatorių / kainyną, ieškoti ir filtruoti paslaugas bent pagal kategoriją, padalinį ir raktažodį.</w:t>
      </w:r>
    </w:p>
    <w:p w:rsidR="00A34471" w:rsidRPr="00BB268E" w:rsidRDefault="00761D66">
      <w:pPr>
        <w:rPr>
          <w:lang w:val="lt-LT"/>
        </w:rPr>
      </w:pPr>
      <w:r w:rsidRPr="00BB268E">
        <w:rPr>
          <w:lang w:val="lt-LT"/>
        </w:rPr>
        <w:t>• Kiekvienai mokamai paslaugai turi būti galima pateikti bent pavadinimą, kodą ar kitą identifikatorių (jei taikoma), kainą, trumpą aprašą, teikimo vietą ir papildomas pastabas, jei jos būtinos naudotojui.</w:t>
      </w:r>
    </w:p>
    <w:p w:rsidR="00A34471" w:rsidRPr="00BB268E" w:rsidRDefault="00761D66">
      <w:pPr>
        <w:rPr>
          <w:lang w:val="lt-LT"/>
        </w:rPr>
      </w:pPr>
      <w:r w:rsidRPr="00BB268E">
        <w:rPr>
          <w:lang w:val="lt-LT"/>
        </w:rPr>
        <w:t>• Naudotojas turi turėti galimybę įtraukti pasirinktą mokamą paslaugą į krepšelį, peržiūrėti krepšelio turinį, pašalinti pasirinktas paslaugas ir matyti bendrą mokėtiną sumą prieš apmokėjimą.</w:t>
      </w:r>
    </w:p>
    <w:p w:rsidR="00A34471" w:rsidRPr="00BB268E" w:rsidRDefault="00761D66">
      <w:pPr>
        <w:rPr>
          <w:lang w:val="lt-LT"/>
        </w:rPr>
      </w:pPr>
      <w:r w:rsidRPr="00BB268E">
        <w:rPr>
          <w:lang w:val="lt-LT"/>
        </w:rPr>
        <w:t xml:space="preserve">• Turi būti įgyvendintas užsakymo apmokėjimas per </w:t>
      </w:r>
      <w:proofErr w:type="spellStart"/>
      <w:r w:rsidRPr="00BB268E">
        <w:rPr>
          <w:lang w:val="lt-LT"/>
        </w:rPr>
        <w:t>banklink</w:t>
      </w:r>
      <w:proofErr w:type="spellEnd"/>
      <w:r w:rsidRPr="00BB268E">
        <w:rPr>
          <w:lang w:val="lt-LT"/>
        </w:rPr>
        <w:t xml:space="preserve"> arba lygiavertį mokėjimo paslaugų teikėjo sprendimą, užtikrinant nukreipimą į saugią mokėjimo aplinką ir grįžimą į svetainę su apmokėjimo būsenos rezultatu.</w:t>
      </w:r>
    </w:p>
    <w:p w:rsidR="003B11BD" w:rsidRDefault="003B11BD">
      <w:pPr>
        <w:rPr>
          <w:lang w:val="lt-LT"/>
        </w:rPr>
      </w:pPr>
      <w:r w:rsidRPr="003B11BD">
        <w:rPr>
          <w:lang w:val="lt-LT"/>
        </w:rPr>
        <w:t>• Turi būti generuojamas minimalus užsakymo patvirtinimo įrašas ir (arba) pranešimas el. paštu pacientui bei atsakingam Užsakovo darbuotojui.</w:t>
      </w:r>
    </w:p>
    <w:p w:rsidR="00A34471" w:rsidRPr="00BB268E" w:rsidRDefault="00761D66">
      <w:pPr>
        <w:rPr>
          <w:lang w:val="lt-LT"/>
        </w:rPr>
      </w:pPr>
      <w:r w:rsidRPr="00BB268E">
        <w:rPr>
          <w:lang w:val="lt-LT"/>
        </w:rPr>
        <w:t>• Jei apmokėjimo būsena negaunama arba mokėjimas neįvyksta, naudotojui turi būti pateikiamas aiškus pranešimas ir tolimesni veiksmai (pakartoti bandymą, kreiptis nurodytais kontaktais ir pan.).</w:t>
      </w:r>
    </w:p>
    <w:p w:rsidR="003B11BD" w:rsidRDefault="003B11BD" w:rsidP="00385E1D">
      <w:pPr>
        <w:pStyle w:val="SubHeading"/>
        <w:spacing w:before="160" w:after="60"/>
        <w:jc w:val="both"/>
        <w:rPr>
          <w:rFonts w:eastAsiaTheme="minorEastAsia" w:cstheme="minorBidi"/>
          <w:b w:val="0"/>
          <w:bCs w:val="0"/>
          <w:color w:val="282828"/>
          <w:sz w:val="21"/>
          <w:szCs w:val="22"/>
          <w:lang w:val="lt-LT"/>
        </w:rPr>
      </w:pPr>
      <w:r w:rsidRPr="003B11BD">
        <w:rPr>
          <w:rFonts w:eastAsiaTheme="minorEastAsia" w:cstheme="minorBidi"/>
          <w:b w:val="0"/>
          <w:bCs w:val="0"/>
          <w:color w:val="282828"/>
          <w:sz w:val="21"/>
          <w:szCs w:val="22"/>
          <w:lang w:val="lt-LT"/>
        </w:rPr>
        <w:t xml:space="preserve">• Atliekama vidinė apskaitos, </w:t>
      </w:r>
      <w:proofErr w:type="spellStart"/>
      <w:r w:rsidRPr="003B11BD">
        <w:rPr>
          <w:rFonts w:eastAsiaTheme="minorEastAsia" w:cstheme="minorBidi"/>
          <w:b w:val="0"/>
          <w:bCs w:val="0"/>
          <w:color w:val="282828"/>
          <w:sz w:val="21"/>
          <w:szCs w:val="22"/>
          <w:lang w:val="lt-LT"/>
        </w:rPr>
        <w:t>fiskalizacijos</w:t>
      </w:r>
      <w:proofErr w:type="spellEnd"/>
      <w:r w:rsidRPr="003B11BD">
        <w:rPr>
          <w:rFonts w:eastAsiaTheme="minorEastAsia" w:cstheme="minorBidi"/>
          <w:b w:val="0"/>
          <w:bCs w:val="0"/>
          <w:color w:val="282828"/>
          <w:sz w:val="21"/>
          <w:szCs w:val="22"/>
          <w:lang w:val="lt-LT"/>
        </w:rPr>
        <w:t>, sąskaitų faktūrų ir kitų vidinių sistemų integracija šiame modulyje laikoma privaloma (perkeliamas veikiantis sprendimas iš senos svetainės).</w:t>
      </w:r>
    </w:p>
    <w:p w:rsidR="00AE482E" w:rsidRPr="00BB268E" w:rsidRDefault="00256EBD" w:rsidP="00385E1D">
      <w:pPr>
        <w:pStyle w:val="SubHeading"/>
        <w:spacing w:before="160" w:after="60"/>
        <w:jc w:val="both"/>
        <w:rPr>
          <w:lang w:val="lt-LT"/>
        </w:rPr>
      </w:pPr>
      <w:r w:rsidRPr="00BB268E">
        <w:rPr>
          <w:lang w:val="lt-LT"/>
        </w:rPr>
        <w:t>6.6. Naujienų modulis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Turi būti naujienų sąrašas su data, pavadinimu, trumpa įžanga ir iliustracija, jei ji pateikiama.</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Turi būti detalus naujienos puslapis su galimybe įterpti tekstą, nuotrauką, dokumentą ar nuorodą.</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Turi būti galimybė pažymėti naujieną kaip rodomą tituliniame puslapyje arba išskirtinę.</w:t>
      </w:r>
    </w:p>
    <w:p w:rsidR="00AE482E" w:rsidRPr="00BB268E" w:rsidRDefault="00256EBD" w:rsidP="00385E1D">
      <w:pPr>
        <w:spacing w:after="40"/>
        <w:ind w:left="340" w:hanging="198"/>
        <w:jc w:val="both"/>
        <w:rPr>
          <w:lang w:val="lt-LT"/>
        </w:rPr>
      </w:pPr>
      <w:r w:rsidRPr="00BB268E">
        <w:rPr>
          <w:b/>
          <w:lang w:val="lt-LT"/>
        </w:rPr>
        <w:lastRenderedPageBreak/>
        <w:t xml:space="preserve">• </w:t>
      </w:r>
      <w:r w:rsidRPr="00BB268E">
        <w:rPr>
          <w:lang w:val="lt-LT"/>
        </w:rPr>
        <w:t>Turi būti užtikrintas aiškus archyvavimas ir URL struktūra.</w:t>
      </w:r>
    </w:p>
    <w:p w:rsidR="00AE482E" w:rsidRPr="00BB268E" w:rsidRDefault="00256EBD" w:rsidP="00385E1D">
      <w:pPr>
        <w:pStyle w:val="SubHeading"/>
        <w:spacing w:before="160" w:after="60"/>
        <w:jc w:val="both"/>
        <w:rPr>
          <w:lang w:val="lt-LT"/>
        </w:rPr>
      </w:pPr>
      <w:r w:rsidRPr="00BB268E">
        <w:rPr>
          <w:lang w:val="lt-LT"/>
        </w:rPr>
        <w:t>6.7. Dokumentų modulis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Dokumentai turi būti skirstomi bent pagal kategorijas arba temas.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Turi būti galimybė įkelti PDF, DOCX ir kitus viešai skelbtinus failus, nurodant pavadinimą, datą ir trumpą aprašą.</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Dokumentų sąraše turi būti matomas dokumento pavadinimas ir, jei taikoma, paskutinio atnaujinimo data.</w:t>
      </w:r>
    </w:p>
    <w:p w:rsidR="00AE482E" w:rsidRPr="00BB268E" w:rsidRDefault="00256EBD" w:rsidP="00385E1D">
      <w:pPr>
        <w:pStyle w:val="SubHeading"/>
        <w:spacing w:before="160" w:after="60"/>
        <w:jc w:val="both"/>
        <w:rPr>
          <w:lang w:val="lt-LT"/>
        </w:rPr>
      </w:pPr>
      <w:r w:rsidRPr="00BB268E">
        <w:rPr>
          <w:lang w:val="lt-LT"/>
        </w:rPr>
        <w:t>6.8. Kontaktų ir karjeros formos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Turi būti universalus formų mechanizmas, leidžiantis sukurti bent kontaktų ir karjeros formas.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 xml:space="preserve">Formose turi būti palaikomi privalomi ir neprivalomi laukai, el. pašto formato tikrinimas, sutikimo ar informavimo elementai ir </w:t>
      </w:r>
      <w:proofErr w:type="spellStart"/>
      <w:r w:rsidRPr="00BB268E">
        <w:rPr>
          <w:lang w:val="lt-LT"/>
        </w:rPr>
        <w:t>antispam</w:t>
      </w:r>
      <w:proofErr w:type="spellEnd"/>
      <w:r w:rsidRPr="00BB268E">
        <w:rPr>
          <w:lang w:val="lt-LT"/>
        </w:rPr>
        <w:t xml:space="preserve"> priemonė.</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Karjeros formoje turi būti leidžiama prisegti CV failą nustatytų formatų ribose.</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Skirtingoms formoms turi būti galima priskirti skirtingus gavėjus.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Jei Užsakovas pageidauja, TVS gali būti saugomas minimalus užklausų žurnalas; pilnas CRM funkcionalumas nereikalaujamas.</w:t>
      </w:r>
    </w:p>
    <w:p w:rsidR="00AE482E" w:rsidRPr="00BB268E" w:rsidRDefault="00256EBD" w:rsidP="00385E1D">
      <w:pPr>
        <w:pStyle w:val="SubHeading"/>
        <w:spacing w:before="160" w:after="60"/>
        <w:jc w:val="both"/>
        <w:rPr>
          <w:lang w:val="lt-LT"/>
        </w:rPr>
      </w:pPr>
      <w:r w:rsidRPr="00BB268E">
        <w:rPr>
          <w:lang w:val="lt-LT"/>
        </w:rPr>
        <w:t>6.9. Paieška</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Paieškos laukelis turi būti prieinamas iš pagrindinių svetainės puslapių.</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Paieška privalomai turi apimti bent puslapius, naujienas, dokumentus, paslaugas, gydytojus ir DUK.</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Paieška turi korektiškai apdoroti lietuviškus simbolius ir pateikti aiškius rezultatus su nuoroda į konkretų turinį.</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Automatiniai pasiūlymai, sinonimų valdymas ir klaidų toleravimo mechanizmai gali būti siūlomi kaip vėlesnės plėtros galimybė, bet baziniame etape nėra privalomi.</w:t>
      </w:r>
    </w:p>
    <w:p w:rsidR="00AE482E" w:rsidRPr="00BB268E" w:rsidRDefault="00256EBD" w:rsidP="00385E1D">
      <w:pPr>
        <w:pStyle w:val="SubHeading"/>
        <w:spacing w:before="160" w:after="60"/>
        <w:jc w:val="both"/>
        <w:rPr>
          <w:lang w:val="lt-LT"/>
        </w:rPr>
      </w:pPr>
      <w:r w:rsidRPr="00BB268E">
        <w:rPr>
          <w:lang w:val="lt-LT"/>
        </w:rPr>
        <w:t>6.10. Daugiakalbystė</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Privalomai turi būti įgyvendintas lietuvių ir anglų kalbų palaikymas.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Kiekvienos kalbos turinys turi būti valdomas atskirai per TVS ir susiejamas su atitinkamu puslapiu ar įrašu.</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Mašininis automatinis vertimas nelaikomas daugiakalbystės įgyvendinimu.</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Turi būti numatyta galimybė ateityje pridėti papildomų kalbų be esminio sistemos perprojektavimo.</w:t>
      </w:r>
    </w:p>
    <w:p w:rsidR="00AE482E" w:rsidRPr="00BB268E" w:rsidRDefault="00256EBD" w:rsidP="00385E1D">
      <w:pPr>
        <w:pStyle w:val="SectionHeading"/>
        <w:spacing w:before="160" w:after="60"/>
        <w:jc w:val="both"/>
        <w:rPr>
          <w:lang w:val="lt-LT"/>
        </w:rPr>
      </w:pPr>
      <w:r w:rsidRPr="00BB268E">
        <w:rPr>
          <w:lang w:val="lt-LT"/>
        </w:rPr>
        <w:t>7. Turinio valdymo sistemos ir administravimo reikalavimai</w:t>
      </w:r>
    </w:p>
    <w:p w:rsidR="00AE482E" w:rsidRPr="00BB268E" w:rsidRDefault="00256EBD" w:rsidP="00385E1D">
      <w:pPr>
        <w:pStyle w:val="SubHeading"/>
        <w:spacing w:before="160" w:after="60"/>
        <w:jc w:val="both"/>
        <w:rPr>
          <w:lang w:val="lt-LT"/>
        </w:rPr>
      </w:pPr>
      <w:r w:rsidRPr="00BB268E">
        <w:rPr>
          <w:lang w:val="lt-LT"/>
        </w:rPr>
        <w:t>7.1. Rolės ir prieigos</w:t>
      </w:r>
    </w:p>
    <w:tbl>
      <w:tblPr>
        <w:tblW w:w="5000" w:type="pct"/>
        <w:jc w:val="center"/>
        <w:tblBorders>
          <w:top w:val="single" w:sz="8" w:space="0" w:color="CFCFCF"/>
          <w:left w:val="single" w:sz="8" w:space="0" w:color="CFCFCF"/>
          <w:bottom w:val="single" w:sz="8" w:space="0" w:color="CFCFCF"/>
          <w:right w:val="single" w:sz="8" w:space="0" w:color="CFCFCF"/>
          <w:insideH w:val="single" w:sz="8" w:space="0" w:color="CFCFCF"/>
          <w:insideV w:val="single" w:sz="8" w:space="0" w:color="CFCFCF"/>
        </w:tblBorders>
        <w:tblLook w:val="04A0"/>
      </w:tblPr>
      <w:tblGrid>
        <w:gridCol w:w="455"/>
        <w:gridCol w:w="1678"/>
        <w:gridCol w:w="6427"/>
        <w:gridCol w:w="996"/>
      </w:tblGrid>
      <w:tr w:rsidR="00AE482E" w:rsidRPr="00BB268E" w:rsidTr="003814DE">
        <w:trPr>
          <w:tblHeader/>
          <w:jc w:val="center"/>
        </w:trPr>
        <w:tc>
          <w:tcPr>
            <w:tcW w:w="238" w:type="pct"/>
            <w:shd w:val="clear" w:color="auto" w:fill="F4F6F8"/>
            <w:tcMar>
              <w:top w:w="90" w:type="dxa"/>
              <w:left w:w="100" w:type="dxa"/>
              <w:bottom w:w="90" w:type="dxa"/>
              <w:right w:w="100" w:type="dxa"/>
            </w:tcMar>
          </w:tcPr>
          <w:p w:rsidR="00AE482E" w:rsidRPr="00BB268E" w:rsidRDefault="00256EBD" w:rsidP="00385E1D">
            <w:pPr>
              <w:pStyle w:val="TableText"/>
              <w:jc w:val="both"/>
              <w:rPr>
                <w:lang w:val="lt-LT"/>
              </w:rPr>
            </w:pPr>
            <w:r w:rsidRPr="00BB268E">
              <w:rPr>
                <w:b/>
                <w:lang w:val="lt-LT"/>
              </w:rPr>
              <w:t>Nr.</w:t>
            </w:r>
          </w:p>
        </w:tc>
        <w:tc>
          <w:tcPr>
            <w:tcW w:w="878" w:type="pct"/>
            <w:shd w:val="clear" w:color="auto" w:fill="F4F6F8"/>
            <w:tcMar>
              <w:top w:w="90" w:type="dxa"/>
              <w:left w:w="100" w:type="dxa"/>
              <w:bottom w:w="90" w:type="dxa"/>
              <w:right w:w="100" w:type="dxa"/>
            </w:tcMar>
          </w:tcPr>
          <w:p w:rsidR="00AE482E" w:rsidRPr="00BB268E" w:rsidRDefault="00256EBD" w:rsidP="00385E1D">
            <w:pPr>
              <w:pStyle w:val="TableText"/>
              <w:jc w:val="both"/>
              <w:rPr>
                <w:lang w:val="lt-LT"/>
              </w:rPr>
            </w:pPr>
            <w:r w:rsidRPr="00BB268E">
              <w:rPr>
                <w:b/>
                <w:lang w:val="lt-LT"/>
              </w:rPr>
              <w:t>Rolė</w:t>
            </w:r>
          </w:p>
        </w:tc>
        <w:tc>
          <w:tcPr>
            <w:tcW w:w="3363" w:type="pct"/>
            <w:shd w:val="clear" w:color="auto" w:fill="F4F6F8"/>
            <w:tcMar>
              <w:top w:w="90" w:type="dxa"/>
              <w:left w:w="100" w:type="dxa"/>
              <w:bottom w:w="90" w:type="dxa"/>
              <w:right w:w="100" w:type="dxa"/>
            </w:tcMar>
          </w:tcPr>
          <w:p w:rsidR="00AE482E" w:rsidRPr="00BB268E" w:rsidRDefault="00256EBD" w:rsidP="00385E1D">
            <w:pPr>
              <w:pStyle w:val="TableText"/>
              <w:jc w:val="both"/>
              <w:rPr>
                <w:lang w:val="lt-LT"/>
              </w:rPr>
            </w:pPr>
            <w:r w:rsidRPr="00BB268E">
              <w:rPr>
                <w:b/>
                <w:lang w:val="lt-LT"/>
              </w:rPr>
              <w:t>Minimalios teisės</w:t>
            </w:r>
          </w:p>
        </w:tc>
        <w:tc>
          <w:tcPr>
            <w:tcW w:w="521" w:type="pct"/>
            <w:shd w:val="clear" w:color="auto" w:fill="F4F6F8"/>
            <w:tcMar>
              <w:top w:w="90" w:type="dxa"/>
              <w:left w:w="100" w:type="dxa"/>
              <w:bottom w:w="90" w:type="dxa"/>
              <w:right w:w="100" w:type="dxa"/>
            </w:tcMar>
          </w:tcPr>
          <w:p w:rsidR="00AE482E" w:rsidRPr="00BB268E" w:rsidRDefault="00256EBD" w:rsidP="00385E1D">
            <w:pPr>
              <w:pStyle w:val="TableText"/>
              <w:jc w:val="both"/>
              <w:rPr>
                <w:lang w:val="lt-LT"/>
              </w:rPr>
            </w:pPr>
            <w:r w:rsidRPr="00BB268E">
              <w:rPr>
                <w:b/>
                <w:lang w:val="lt-LT"/>
              </w:rPr>
              <w:t>Statusas</w:t>
            </w:r>
          </w:p>
        </w:tc>
      </w:tr>
      <w:tr w:rsidR="00AE482E" w:rsidRPr="00BB268E" w:rsidTr="003814DE">
        <w:trPr>
          <w:jc w:val="center"/>
        </w:trPr>
        <w:tc>
          <w:tcPr>
            <w:tcW w:w="238"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1</w:t>
            </w:r>
          </w:p>
        </w:tc>
        <w:tc>
          <w:tcPr>
            <w:tcW w:w="878"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Administratorius</w:t>
            </w:r>
          </w:p>
        </w:tc>
        <w:tc>
          <w:tcPr>
            <w:tcW w:w="3363"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Pilna prieiga prie modulių, struktūros, naudotojų, nustatymų, auditų ir publikavimo.</w:t>
            </w:r>
          </w:p>
        </w:tc>
        <w:tc>
          <w:tcPr>
            <w:tcW w:w="521"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Privaloma</w:t>
            </w:r>
          </w:p>
        </w:tc>
      </w:tr>
      <w:tr w:rsidR="00AE482E" w:rsidRPr="00BB268E" w:rsidTr="003814DE">
        <w:trPr>
          <w:jc w:val="center"/>
        </w:trPr>
        <w:tc>
          <w:tcPr>
            <w:tcW w:w="238"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2</w:t>
            </w:r>
          </w:p>
        </w:tc>
        <w:tc>
          <w:tcPr>
            <w:tcW w:w="878"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Turinio redaktorius</w:t>
            </w:r>
          </w:p>
        </w:tc>
        <w:tc>
          <w:tcPr>
            <w:tcW w:w="3363"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Gali kurti, redaguoti ir publikuoti jam leistiną turinį, bet negali keisti sistemos konfigūracijos.</w:t>
            </w:r>
          </w:p>
        </w:tc>
        <w:tc>
          <w:tcPr>
            <w:tcW w:w="521"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Privaloma</w:t>
            </w:r>
          </w:p>
        </w:tc>
      </w:tr>
      <w:tr w:rsidR="00AE482E" w:rsidRPr="00BB268E" w:rsidTr="003814DE">
        <w:trPr>
          <w:jc w:val="center"/>
        </w:trPr>
        <w:tc>
          <w:tcPr>
            <w:tcW w:w="238"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3</w:t>
            </w:r>
          </w:p>
        </w:tc>
        <w:tc>
          <w:tcPr>
            <w:tcW w:w="878"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Ribotas redaktorius</w:t>
            </w:r>
          </w:p>
        </w:tc>
        <w:tc>
          <w:tcPr>
            <w:tcW w:w="3363"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Gali redaguoti tik priskirtus skyrius ar turinio tipus; negali keisti struktūros ar valdyti kitų naudotojų turinio.</w:t>
            </w:r>
          </w:p>
        </w:tc>
        <w:tc>
          <w:tcPr>
            <w:tcW w:w="521"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Privaloma</w:t>
            </w:r>
          </w:p>
        </w:tc>
      </w:tr>
      <w:tr w:rsidR="00AE482E" w:rsidRPr="00BB268E" w:rsidTr="003814DE">
        <w:trPr>
          <w:jc w:val="center"/>
        </w:trPr>
        <w:tc>
          <w:tcPr>
            <w:tcW w:w="238"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4</w:t>
            </w:r>
          </w:p>
        </w:tc>
        <w:tc>
          <w:tcPr>
            <w:tcW w:w="878"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Skaitymo režimas</w:t>
            </w:r>
          </w:p>
        </w:tc>
        <w:tc>
          <w:tcPr>
            <w:tcW w:w="3363"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Gali peržiūrėti administracinę aplinką ar tam tikras ataskaitas, bet negali atlikti pakeitimų.</w:t>
            </w:r>
          </w:p>
        </w:tc>
        <w:tc>
          <w:tcPr>
            <w:tcW w:w="521" w:type="pct"/>
            <w:tcMar>
              <w:top w:w="85" w:type="dxa"/>
              <w:left w:w="100" w:type="dxa"/>
              <w:bottom w:w="85" w:type="dxa"/>
              <w:right w:w="100" w:type="dxa"/>
            </w:tcMar>
            <w:vAlign w:val="center"/>
          </w:tcPr>
          <w:p w:rsidR="00AE482E" w:rsidRPr="00BB268E" w:rsidRDefault="00256EBD" w:rsidP="00385E1D">
            <w:pPr>
              <w:pStyle w:val="TableText"/>
              <w:jc w:val="both"/>
              <w:rPr>
                <w:lang w:val="lt-LT"/>
              </w:rPr>
            </w:pPr>
            <w:r w:rsidRPr="00BB268E">
              <w:rPr>
                <w:lang w:val="lt-LT"/>
              </w:rPr>
              <w:t>Privaloma</w:t>
            </w:r>
          </w:p>
        </w:tc>
      </w:tr>
    </w:tbl>
    <w:p w:rsidR="00AE482E" w:rsidRPr="00BB268E" w:rsidRDefault="00AE482E" w:rsidP="00385E1D">
      <w:pPr>
        <w:spacing w:after="100"/>
        <w:jc w:val="both"/>
        <w:rPr>
          <w:lang w:val="lt-LT"/>
        </w:rPr>
      </w:pPr>
    </w:p>
    <w:p w:rsidR="00AE482E" w:rsidRPr="00BB268E" w:rsidRDefault="00256EBD" w:rsidP="00385E1D">
      <w:pPr>
        <w:pStyle w:val="SubHeading"/>
        <w:spacing w:before="160" w:after="60"/>
        <w:jc w:val="both"/>
        <w:rPr>
          <w:lang w:val="lt-LT"/>
        </w:rPr>
      </w:pPr>
      <w:r w:rsidRPr="00BB268E">
        <w:rPr>
          <w:lang w:val="lt-LT"/>
        </w:rPr>
        <w:lastRenderedPageBreak/>
        <w:t>7.2. TVS funkcionalumas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WYSIWYG redaktorius, palaikantis antraštes, sąrašus, lenteles, nuorodas, paveikslėlius ir dokumentų įterpimą.</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Meniu struktūros valdymas, galimybė keisti eiliškumą ir įjungti / išjungti meniu punktus.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Juodraščio, paskelbto ir archyvuoto turinio būsenos.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Peržiūros funkcija prieš publikavimą, jei ji techniškai suderinama su pasirinktu sprendimu.</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SEO laukai bent meta pavadinimui, meta aprašymui ir redaguojamam URL.</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Media biblioteka su failų pavadinimų, aprašų ir alternatyvių tekstų valdymu.</w:t>
      </w:r>
    </w:p>
    <w:p w:rsidR="00A34471" w:rsidRPr="003B11BD" w:rsidRDefault="00761D66" w:rsidP="003B11BD">
      <w:pPr>
        <w:spacing w:after="40"/>
        <w:ind w:left="340" w:hanging="198"/>
        <w:jc w:val="both"/>
        <w:rPr>
          <w:bCs/>
          <w:lang w:val="lt-LT"/>
        </w:rPr>
      </w:pPr>
      <w:r w:rsidRPr="003B11BD">
        <w:rPr>
          <w:b/>
          <w:lang w:val="lt-LT"/>
        </w:rPr>
        <w:t xml:space="preserve">• </w:t>
      </w:r>
      <w:r w:rsidRPr="003B11BD">
        <w:rPr>
          <w:bCs/>
          <w:lang w:val="lt-LT"/>
        </w:rPr>
        <w:t>Mokamų paslaugų klasifikatoriaus / kainyno įrašų valdymas per TVS arba importas iš struktūrizuoto duomenų šaltinio (pvz., CSV ar XLSX), jei toks mechanizmas numatomas sprendime.</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301 peradresavimų sąrašo valdymas arba kita tvarkinga priemonė išlaikyti senųjų nuorodų nukreipimus po migracijos.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Auditavimo žurnalas ir naudotojų veiksmų atsekamumas.</w:t>
      </w:r>
    </w:p>
    <w:p w:rsidR="00AE482E" w:rsidRPr="00BB268E" w:rsidRDefault="00256EBD" w:rsidP="00385E1D">
      <w:pPr>
        <w:pStyle w:val="SubHeading"/>
        <w:spacing w:before="160" w:after="60"/>
        <w:jc w:val="both"/>
        <w:rPr>
          <w:lang w:val="lt-LT"/>
        </w:rPr>
      </w:pPr>
      <w:r w:rsidRPr="00BB268E">
        <w:rPr>
          <w:lang w:val="lt-LT"/>
        </w:rPr>
        <w:t xml:space="preserve">7.3. Redaktorių </w:t>
      </w:r>
      <w:proofErr w:type="spellStart"/>
      <w:r w:rsidRPr="00BB268E">
        <w:rPr>
          <w:lang w:val="lt-LT"/>
        </w:rPr>
        <w:t>naudojamumo</w:t>
      </w:r>
      <w:proofErr w:type="spellEnd"/>
      <w:r w:rsidRPr="00BB268E">
        <w:rPr>
          <w:lang w:val="lt-LT"/>
        </w:rPr>
        <w:t xml:space="preserve"> reikalavimai</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Administravimo sąsaja turi būti aiški, nuosekli ir nereikalauti techninių žinių atliekant kasdienes turinio operacijas.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Alternatyvaus teksto neįvedus prie informatyvaus paveikslėlio, TVS turi bent perspėti redaktorių apie trūkstamą informaciją.</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Daugiausia naudojami duomenų tipai turi būti valdomi per aiškias formas, o ne reikalauti HTML kodo redagavimo.</w:t>
      </w:r>
    </w:p>
    <w:p w:rsidR="003E0061" w:rsidRPr="00BB268E" w:rsidRDefault="003E0061" w:rsidP="00385E1D">
      <w:pPr>
        <w:spacing w:after="40"/>
        <w:ind w:left="340" w:hanging="198"/>
        <w:jc w:val="both"/>
        <w:rPr>
          <w:lang w:val="lt-LT"/>
        </w:rPr>
      </w:pPr>
      <w:r w:rsidRPr="00BB268E">
        <w:rPr>
          <w:lang w:val="lt-LT"/>
        </w:rPr>
        <w:t>• TVS turi būti pritaikyta ne techniniams naudotojams, o kasdienį turinį administruojantiems darbuotojams; sudėtingi ar programuotojo žinių reikalaujantys turinio valdymo scenarijai nelaikomi tinkamu sprendimu</w:t>
      </w:r>
      <w:r w:rsidR="002E2E02" w:rsidRPr="00BB268E">
        <w:rPr>
          <w:lang w:val="lt-LT"/>
        </w:rPr>
        <w:t>.</w:t>
      </w:r>
    </w:p>
    <w:p w:rsidR="00AE482E" w:rsidRPr="00BB268E" w:rsidRDefault="00256EBD" w:rsidP="00385E1D">
      <w:pPr>
        <w:pStyle w:val="SectionHeading"/>
        <w:spacing w:before="160" w:after="60"/>
        <w:jc w:val="both"/>
        <w:rPr>
          <w:lang w:val="lt-LT"/>
        </w:rPr>
      </w:pPr>
      <w:r w:rsidRPr="00BB268E">
        <w:rPr>
          <w:lang w:val="lt-LT"/>
        </w:rPr>
        <w:t>8. Integracijos, duomenų migracija ir turinio perkėlimas</w:t>
      </w:r>
    </w:p>
    <w:p w:rsidR="00AE482E" w:rsidRPr="00BB268E" w:rsidRDefault="00256EBD" w:rsidP="00385E1D">
      <w:pPr>
        <w:pStyle w:val="SubHeading"/>
        <w:spacing w:before="160" w:after="60"/>
        <w:jc w:val="both"/>
        <w:rPr>
          <w:lang w:val="lt-LT"/>
        </w:rPr>
      </w:pPr>
      <w:r w:rsidRPr="00BB268E">
        <w:rPr>
          <w:lang w:val="lt-LT"/>
        </w:rPr>
        <w:t>8.1. Privalomos integracijos ir išorinės nuorodos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Privalomas registracijos mygtukas / nuoroda į išorinę registracijos sistemą.</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Privalomos nuorodos į kitas pacientams aktualias išorines sistemas (pvz., E. paslaugų sprendimus), jei jas pateikia Užsakovas.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Turi būti numatyta galimybė be programuotojo įsikišimo įrašyti analitikos ar žymų valdymo identifikatorius (pvz., GA4 ar GTM), jei Užsakovas nuspręstų juos naudoti.</w:t>
      </w:r>
    </w:p>
    <w:p w:rsidR="003B11BD" w:rsidRDefault="003B11BD">
      <w:pPr>
        <w:rPr>
          <w:lang w:val="lt-LT"/>
        </w:rPr>
      </w:pPr>
      <w:r w:rsidRPr="003B11BD">
        <w:rPr>
          <w:lang w:val="lt-LT"/>
        </w:rPr>
        <w:t xml:space="preserve">• Privaloma integracija su Užsakovo pasirinktu mokėjimo paslaugų teikėju arba </w:t>
      </w:r>
      <w:proofErr w:type="spellStart"/>
      <w:r w:rsidRPr="003B11BD">
        <w:rPr>
          <w:lang w:val="lt-LT"/>
        </w:rPr>
        <w:t>banklink</w:t>
      </w:r>
      <w:proofErr w:type="spellEnd"/>
      <w:r w:rsidRPr="003B11BD">
        <w:rPr>
          <w:lang w:val="lt-LT"/>
        </w:rPr>
        <w:t xml:space="preserve"> sprendimu, skirta mokamų paslaugų krepšelio apmokėjimui, jei Užsakovas pateikia techninius integracijos duomenis, testavimo aplinką ir reikiamus identifikatorius.</w:t>
      </w:r>
    </w:p>
    <w:p w:rsidR="00A34471" w:rsidRPr="00BB268E" w:rsidRDefault="00761D66">
      <w:pPr>
        <w:rPr>
          <w:lang w:val="lt-LT"/>
        </w:rPr>
      </w:pPr>
      <w:r w:rsidRPr="00BB268E">
        <w:rPr>
          <w:lang w:val="lt-LT"/>
        </w:rPr>
        <w:t>• Mokėjimo sprendimas turi užtikrinti saugų nukreipimą į mokėjimo aplinką, grįžimą į svetainę ir apmokėjimo būsenos perdavimą.</w:t>
      </w:r>
    </w:p>
    <w:p w:rsidR="00AE482E" w:rsidRPr="00BB268E" w:rsidRDefault="00256EBD" w:rsidP="00385E1D">
      <w:pPr>
        <w:spacing w:after="100"/>
        <w:jc w:val="both"/>
        <w:rPr>
          <w:lang w:val="lt-LT"/>
        </w:rPr>
      </w:pPr>
      <w:r w:rsidRPr="00BB268E">
        <w:rPr>
          <w:lang w:val="lt-LT"/>
        </w:rPr>
        <w:t xml:space="preserve">8.2. Gilesnės integracijos per API, </w:t>
      </w:r>
      <w:proofErr w:type="spellStart"/>
      <w:r w:rsidRPr="00BB268E">
        <w:rPr>
          <w:lang w:val="lt-LT"/>
        </w:rPr>
        <w:t>iframe</w:t>
      </w:r>
      <w:proofErr w:type="spellEnd"/>
      <w:r w:rsidRPr="00BB268E">
        <w:rPr>
          <w:lang w:val="lt-LT"/>
        </w:rPr>
        <w:t xml:space="preserve"> ar kitus mechanizmus yra įtraukiamos tik tuo atveju, jei jų apimtis, techninė dokumentacija ir atsakomybių ribos aiškiai aprašytos pirkimo dokumentuose arba suderinamos papildomu etapu.</w:t>
      </w:r>
    </w:p>
    <w:p w:rsidR="0005687F" w:rsidRPr="00BB268E" w:rsidRDefault="0005687F" w:rsidP="00385E1D">
      <w:pPr>
        <w:spacing w:after="100"/>
        <w:jc w:val="both"/>
        <w:rPr>
          <w:lang w:val="lt-LT"/>
        </w:rPr>
      </w:pPr>
      <w:r w:rsidRPr="00BB268E">
        <w:rPr>
          <w:lang w:val="lt-LT"/>
        </w:rPr>
        <w:t>• Tiekėjas privalo aiškiai nurodyti visus sprendimo komponentus, kuriems reikalingos trečiųjų šalių licencijos, prenumeratos ar papildomi mokesčiai; tokie komponentai negali būti naudojami be išankstinio Užsakovo sutikimo</w:t>
      </w:r>
      <w:r w:rsidR="002E2E02" w:rsidRPr="00BB268E">
        <w:rPr>
          <w:lang w:val="lt-LT"/>
        </w:rPr>
        <w:t>.</w:t>
      </w:r>
    </w:p>
    <w:p w:rsidR="003E0061" w:rsidRPr="00BB268E" w:rsidRDefault="003E0061" w:rsidP="00385E1D">
      <w:pPr>
        <w:spacing w:after="100"/>
        <w:jc w:val="both"/>
        <w:rPr>
          <w:lang w:val="lt-LT"/>
        </w:rPr>
      </w:pPr>
      <w:r w:rsidRPr="00BB268E">
        <w:rPr>
          <w:lang w:val="lt-LT"/>
        </w:rPr>
        <w:t>• Jei integracija su išorinėmis sistemomis laikinai neveikia, turi būti numatytas alternatyvus sprendimas (pvz., nuoroda į išorinę sistemą), leidžiantis užtikrinti pagrindinių funkcijų pasiekiamumą</w:t>
      </w:r>
      <w:r w:rsidR="002E2E02" w:rsidRPr="00BB268E">
        <w:rPr>
          <w:lang w:val="lt-LT"/>
        </w:rPr>
        <w:t>.</w:t>
      </w:r>
    </w:p>
    <w:p w:rsidR="003B11BD" w:rsidRPr="003B11BD" w:rsidRDefault="003B11BD" w:rsidP="003B11BD">
      <w:pPr>
        <w:pStyle w:val="SubHeading"/>
        <w:spacing w:before="160" w:after="60"/>
        <w:jc w:val="both"/>
        <w:rPr>
          <w:rFonts w:eastAsiaTheme="minorEastAsia" w:cstheme="minorBidi"/>
          <w:b w:val="0"/>
          <w:bCs w:val="0"/>
          <w:color w:val="282828"/>
          <w:sz w:val="21"/>
          <w:szCs w:val="22"/>
          <w:lang w:val="lt-LT"/>
        </w:rPr>
      </w:pPr>
      <w:r w:rsidRPr="003B11BD">
        <w:rPr>
          <w:rFonts w:eastAsiaTheme="minorEastAsia" w:cstheme="minorBidi"/>
          <w:b w:val="0"/>
          <w:bCs w:val="0"/>
          <w:color w:val="282828"/>
          <w:sz w:val="21"/>
          <w:szCs w:val="22"/>
          <w:lang w:val="lt-LT"/>
        </w:rPr>
        <w:lastRenderedPageBreak/>
        <w:t>• Mokamų paslaugų funkcionalumui turi būti užtikrintas bent užsakymo numerio, krepšelio sumos, apmokėjimo būsenos ir mokėjimo patvirtinimo duomenų apsikeitimas tarp svetainės ir mokėjimo sprendimo.</w:t>
      </w:r>
    </w:p>
    <w:p w:rsidR="003B11BD" w:rsidRDefault="003B11BD" w:rsidP="003B11BD">
      <w:pPr>
        <w:pStyle w:val="SubHeading"/>
        <w:spacing w:before="160" w:after="60"/>
        <w:jc w:val="both"/>
        <w:rPr>
          <w:rFonts w:eastAsiaTheme="minorEastAsia" w:cstheme="minorBidi"/>
          <w:b w:val="0"/>
          <w:bCs w:val="0"/>
          <w:color w:val="282828"/>
          <w:sz w:val="21"/>
          <w:szCs w:val="22"/>
          <w:lang w:val="lt-LT"/>
        </w:rPr>
      </w:pPr>
      <w:r w:rsidRPr="003B11BD">
        <w:rPr>
          <w:rFonts w:eastAsiaTheme="minorEastAsia" w:cstheme="minorBidi"/>
          <w:b w:val="0"/>
          <w:bCs w:val="0"/>
          <w:color w:val="282828"/>
          <w:sz w:val="21"/>
          <w:szCs w:val="22"/>
          <w:lang w:val="lt-LT"/>
        </w:rPr>
        <w:t xml:space="preserve">• Apskaitos, </w:t>
      </w:r>
      <w:proofErr w:type="spellStart"/>
      <w:r w:rsidRPr="003B11BD">
        <w:rPr>
          <w:rFonts w:eastAsiaTheme="minorEastAsia" w:cstheme="minorBidi"/>
          <w:b w:val="0"/>
          <w:bCs w:val="0"/>
          <w:color w:val="282828"/>
          <w:sz w:val="21"/>
          <w:szCs w:val="22"/>
          <w:lang w:val="lt-LT"/>
        </w:rPr>
        <w:t>fiskalizacijos</w:t>
      </w:r>
      <w:proofErr w:type="spellEnd"/>
      <w:r w:rsidRPr="003B11BD">
        <w:rPr>
          <w:rFonts w:eastAsiaTheme="minorEastAsia" w:cstheme="minorBidi"/>
          <w:b w:val="0"/>
          <w:bCs w:val="0"/>
          <w:color w:val="282828"/>
          <w:sz w:val="21"/>
          <w:szCs w:val="22"/>
          <w:lang w:val="lt-LT"/>
        </w:rPr>
        <w:t>, sąskaitų faktūrų, laboratorinių, registracijos ar kitų vidinių sistemų integracijos laikomos privalomomis (perkeliamas veikiantis sprendimas iš senos svetainės).</w:t>
      </w:r>
    </w:p>
    <w:p w:rsidR="00AE482E" w:rsidRPr="00BB268E" w:rsidRDefault="00256EBD" w:rsidP="003B11BD">
      <w:pPr>
        <w:pStyle w:val="SubHeading"/>
        <w:spacing w:before="160" w:after="60"/>
        <w:jc w:val="both"/>
        <w:rPr>
          <w:lang w:val="lt-LT"/>
        </w:rPr>
      </w:pPr>
      <w:r w:rsidRPr="00BB268E">
        <w:rPr>
          <w:lang w:val="lt-LT"/>
        </w:rPr>
        <w:t>8.3. Duomenų migracija</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Tiekėjas turi perkelti turinį iš esamos svetainės ir kitų Užsakovo pateiktų šaltinių tokia apimtimi, kokia nurodyta Užsakovo patvirtintoje migracijos lentelėje.</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Prieš migraciją turi būti suderintas turinio žemėlapis: kas perkeliama, kas archyvuojama, kas nebekeliama į naują svetainę.</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Jei senieji URL keičiasi, turi būti sudarytas peradresavimų sąrašas ir įgyvendinti nukreipimai į naujus adresus.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Migracija nelaikoma vien automatinio importo veiksmu – tiekėjas turi užtikrinti ir korektišką atvaizdavimą naujoje struktūroje.</w:t>
      </w:r>
    </w:p>
    <w:p w:rsidR="00A34471" w:rsidRPr="00BB268E" w:rsidRDefault="00761D66">
      <w:pPr>
        <w:rPr>
          <w:lang w:val="lt-LT"/>
        </w:rPr>
      </w:pPr>
      <w:r w:rsidRPr="00BB268E">
        <w:rPr>
          <w:lang w:val="lt-LT"/>
        </w:rPr>
        <w:t>• Jei iš esamos svetainės ar kito Užsakovo šaltinio perkeliami mokamų paslaugų klasifikatoriaus duomenys, turi būti užtikrintas jų korektiškas perkėlimas, kategorijų struktūros ir kainų atvaizdavimo vientisumas.</w:t>
      </w:r>
    </w:p>
    <w:p w:rsidR="00AA56F8" w:rsidRPr="00BB268E" w:rsidRDefault="00AA56F8" w:rsidP="00385E1D">
      <w:pPr>
        <w:spacing w:after="100"/>
        <w:jc w:val="both"/>
        <w:rPr>
          <w:lang w:val="lt-LT"/>
        </w:rPr>
      </w:pPr>
      <w:r w:rsidRPr="00BB268E">
        <w:rPr>
          <w:lang w:val="lt-LT"/>
        </w:rPr>
        <w:t>• Jei pirkimo metu tikslūs turinio kiekiai nėra galutinai nustatyti, tiekėjas privalo į pasiūlymo kainą įtraukti visą esamos svetainės turinio perkėlimą, išskyrus aiškiai Užsakovo pažymėtą turinį, kuris nėra perkeliamas</w:t>
      </w:r>
      <w:r w:rsidR="002E2E02" w:rsidRPr="00BB268E">
        <w:rPr>
          <w:lang w:val="lt-LT"/>
        </w:rPr>
        <w:t>.</w:t>
      </w:r>
    </w:p>
    <w:p w:rsidR="00AE482E" w:rsidRPr="00BB268E" w:rsidRDefault="00256EBD" w:rsidP="00385E1D">
      <w:pPr>
        <w:pStyle w:val="SectionHeading"/>
        <w:spacing w:before="160" w:after="60"/>
        <w:jc w:val="both"/>
        <w:rPr>
          <w:lang w:val="lt-LT"/>
        </w:rPr>
      </w:pPr>
      <w:r w:rsidRPr="00BB268E">
        <w:rPr>
          <w:lang w:val="lt-LT"/>
        </w:rPr>
        <w:t>9. Tiekėjo pateikiami rezultatai ir dokumentai</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pilnai veikianti viešoji svetainė ir administravimo aplinka;</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programinio kodo ir konfigūracijų perdavimas Užsakovui;</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diegimo, atnaujinimo ir atkūrimo instrukcijos;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naudotojo (redaktoriaus / administratoriaus) vadovas PDF arba DOCX formatu;</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testavimo rezultatų suvestinė ir defektų ištaisymo ataskaita;</w:t>
      </w:r>
    </w:p>
    <w:p w:rsidR="00A34471" w:rsidRPr="003B11BD" w:rsidRDefault="00761D66" w:rsidP="003B11BD">
      <w:pPr>
        <w:spacing w:after="40"/>
        <w:ind w:left="340" w:hanging="198"/>
        <w:jc w:val="both"/>
        <w:rPr>
          <w:bCs/>
          <w:lang w:val="lt-LT"/>
        </w:rPr>
      </w:pPr>
      <w:r w:rsidRPr="003B11BD">
        <w:rPr>
          <w:b/>
          <w:lang w:val="lt-LT"/>
        </w:rPr>
        <w:t xml:space="preserve">• </w:t>
      </w:r>
      <w:r w:rsidRPr="003B11BD">
        <w:rPr>
          <w:bCs/>
          <w:lang w:val="lt-LT"/>
        </w:rPr>
        <w:t>mokamų paslaugų modulio ir apmokėjimo proceso aprašas, įskaitant administravimo tvarką ir klaidų scenarijus;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prieinamumo atitikties suvestinė ir prieinamumo pareiškimo turinio pagrindas;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duomenų migracijos / turinio perkėlimo ataskaita;</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mokymų medžiaga ir bent vienas mokymų seansas Užsakovo paskirtiems darbuotojams;</w:t>
      </w:r>
    </w:p>
    <w:p w:rsidR="002B4ADD" w:rsidRPr="00BB268E" w:rsidRDefault="002B4ADD" w:rsidP="00385E1D">
      <w:pPr>
        <w:spacing w:after="40"/>
        <w:ind w:left="340" w:hanging="198"/>
        <w:jc w:val="both"/>
        <w:rPr>
          <w:lang w:val="lt-LT"/>
        </w:rPr>
      </w:pPr>
      <w:r w:rsidRPr="00BB268E">
        <w:rPr>
          <w:lang w:val="lt-LT"/>
        </w:rPr>
        <w:t>• Sprendimas turi būti perduodamas taip, kad jį galėtų perimti ir prižiūrėti kitas tiekėjas be esminių techninių apribojimų; negali būti naudojami sprendimai, kurie sukuria nepagrįstą priklausomybę nuo konkretaus tiekėjo</w:t>
      </w:r>
      <w:r w:rsidR="00EF71BB" w:rsidRPr="00BB268E">
        <w:rPr>
          <w:lang w:val="lt-LT"/>
        </w:rPr>
        <w:t>.</w:t>
      </w:r>
    </w:p>
    <w:p w:rsidR="00AE482E" w:rsidRPr="00BB268E" w:rsidRDefault="00256EBD" w:rsidP="00385E1D">
      <w:pPr>
        <w:spacing w:after="100"/>
        <w:jc w:val="both"/>
        <w:rPr>
          <w:lang w:val="lt-LT"/>
        </w:rPr>
      </w:pPr>
      <w:r w:rsidRPr="00BB268E">
        <w:rPr>
          <w:lang w:val="lt-LT"/>
        </w:rPr>
        <w:t>Jei tiekėjas naudoja atvirojo kodo ar trečiųjų šalių komponentus, turi būti pateiktas jų sąrašas su trumpu paskirties paaiškinimu ir licencijavimo informacija.</w:t>
      </w:r>
    </w:p>
    <w:p w:rsidR="00AE482E" w:rsidRPr="00BB268E" w:rsidRDefault="00256EBD" w:rsidP="00385E1D">
      <w:pPr>
        <w:pStyle w:val="SectionHeading"/>
        <w:spacing w:before="160" w:after="60"/>
        <w:jc w:val="both"/>
        <w:rPr>
          <w:lang w:val="lt-LT"/>
        </w:rPr>
      </w:pPr>
      <w:r w:rsidRPr="00BB268E">
        <w:rPr>
          <w:lang w:val="lt-LT"/>
        </w:rPr>
        <w:t>10. Testavimas, priėmimas ir garantinis palaikymas</w:t>
      </w:r>
    </w:p>
    <w:p w:rsidR="00AE482E" w:rsidRPr="00BB268E" w:rsidRDefault="00256EBD" w:rsidP="00385E1D">
      <w:pPr>
        <w:pStyle w:val="SubHeading"/>
        <w:spacing w:before="160" w:after="60"/>
        <w:jc w:val="both"/>
        <w:rPr>
          <w:lang w:val="lt-LT"/>
        </w:rPr>
      </w:pPr>
      <w:r w:rsidRPr="00BB268E">
        <w:rPr>
          <w:lang w:val="lt-LT"/>
        </w:rPr>
        <w:t>10.1. Testavimo apimtis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funkcinis testavimas;</w:t>
      </w:r>
    </w:p>
    <w:p w:rsidR="00AE482E" w:rsidRPr="00BB268E" w:rsidRDefault="00256EBD" w:rsidP="00385E1D">
      <w:pPr>
        <w:spacing w:after="40"/>
        <w:ind w:left="340" w:hanging="198"/>
        <w:jc w:val="both"/>
        <w:rPr>
          <w:lang w:val="lt-LT"/>
        </w:rPr>
      </w:pPr>
      <w:r w:rsidRPr="00BB268E">
        <w:rPr>
          <w:b/>
          <w:lang w:val="lt-LT"/>
        </w:rPr>
        <w:t xml:space="preserve">• </w:t>
      </w:r>
      <w:proofErr w:type="spellStart"/>
      <w:r w:rsidRPr="00BB268E">
        <w:rPr>
          <w:lang w:val="lt-LT"/>
        </w:rPr>
        <w:t>naudojamumo</w:t>
      </w:r>
      <w:proofErr w:type="spellEnd"/>
      <w:r w:rsidRPr="00BB268E">
        <w:rPr>
          <w:lang w:val="lt-LT"/>
        </w:rPr>
        <w:t xml:space="preserve"> ir </w:t>
      </w:r>
      <w:proofErr w:type="spellStart"/>
      <w:r w:rsidRPr="00BB268E">
        <w:rPr>
          <w:lang w:val="lt-LT"/>
        </w:rPr>
        <w:t>responsyvumo</w:t>
      </w:r>
      <w:proofErr w:type="spellEnd"/>
      <w:r w:rsidRPr="00BB268E">
        <w:rPr>
          <w:lang w:val="lt-LT"/>
        </w:rPr>
        <w:t xml:space="preserve"> testavimas;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naršyklių ir įrenginių suderinamumo testavimas;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prieinamumo testavimas (automatizuotas ir rankinis);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formų, teisių ir auditavimo veikimo patikra;</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diegimo ir atkūrimo procedūros patikra.</w:t>
      </w:r>
    </w:p>
    <w:p w:rsidR="00A34471" w:rsidRPr="00BB268E" w:rsidRDefault="00761D66">
      <w:pPr>
        <w:rPr>
          <w:lang w:val="lt-LT"/>
        </w:rPr>
      </w:pPr>
      <w:r w:rsidRPr="00BB268E">
        <w:rPr>
          <w:lang w:val="lt-LT"/>
        </w:rPr>
        <w:lastRenderedPageBreak/>
        <w:t>• mokamų paslaugų klasifikatoriaus, krepšelio ir apmokėjimo scenarijų patikra.</w:t>
      </w:r>
    </w:p>
    <w:p w:rsidR="00AE482E" w:rsidRPr="00BB268E" w:rsidRDefault="00256EBD" w:rsidP="00385E1D">
      <w:pPr>
        <w:pStyle w:val="SubHeading"/>
        <w:spacing w:before="160" w:after="60"/>
        <w:jc w:val="both"/>
        <w:rPr>
          <w:lang w:val="lt-LT"/>
        </w:rPr>
      </w:pPr>
      <w:r w:rsidRPr="00BB268E">
        <w:rPr>
          <w:lang w:val="lt-LT"/>
        </w:rPr>
        <w:t>10.2. Priėmimo principai</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Rezultatas laikomas tinkamu priėmimui tik tada, kai veikia visi privalomi funkcionalumai ir nėra kritinių defektų.</w:t>
      </w:r>
    </w:p>
    <w:p w:rsidR="00542E4F" w:rsidRPr="00BB268E" w:rsidRDefault="00542E4F" w:rsidP="00385E1D">
      <w:pPr>
        <w:spacing w:after="40"/>
        <w:ind w:left="340" w:hanging="198"/>
        <w:jc w:val="both"/>
        <w:rPr>
          <w:lang w:val="lt-LT"/>
        </w:rPr>
      </w:pPr>
      <w:r w:rsidRPr="00BB268E">
        <w:rPr>
          <w:lang w:val="lt-LT"/>
        </w:rPr>
        <w:t>• Svetainė laikoma tinkamai įgyvendinta tik tuo atveju, jei Užsakovas gali savarankiškai valdyti pagrindinį turinį ir naudotis sistema be tiekėjo įsikišimo kasdienėse operacijose</w:t>
      </w:r>
      <w:r w:rsidR="00EF71BB" w:rsidRPr="00BB268E">
        <w:rPr>
          <w:lang w:val="lt-LT"/>
        </w:rPr>
        <w:t>.</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Priėmimo metu neturi būti likusių aukšto kritiškumo saugumo pažeidžiamumų.</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Prieinamumo atitiktis vertinama pagal privalomus WCAG 2.1 AA kriterijus; leistinos tik aiškiai dokumentuotos ir teisės aktais pagrįstos išimtys.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Tiekėjas privalo ištaisyti priėmimo metu nustatytus neatitikimus, jei jie susiję su šioje specifikacijoje nustatytais privalomais reikalavimais.</w:t>
      </w:r>
    </w:p>
    <w:p w:rsidR="00A34471" w:rsidRPr="002B461A" w:rsidRDefault="00761D66" w:rsidP="002B461A">
      <w:pPr>
        <w:spacing w:after="40"/>
        <w:ind w:left="340" w:hanging="198"/>
        <w:jc w:val="both"/>
        <w:rPr>
          <w:bCs/>
          <w:lang w:val="lt-LT"/>
        </w:rPr>
      </w:pPr>
      <w:r w:rsidRPr="002B461A">
        <w:rPr>
          <w:b/>
          <w:lang w:val="lt-LT"/>
        </w:rPr>
        <w:t xml:space="preserve">• </w:t>
      </w:r>
      <w:r w:rsidR="002B461A" w:rsidRPr="002B461A">
        <w:rPr>
          <w:bCs/>
          <w:lang w:val="lt-LT"/>
        </w:rPr>
        <w:t>Į</w:t>
      </w:r>
      <w:r w:rsidRPr="002B461A">
        <w:rPr>
          <w:bCs/>
          <w:lang w:val="lt-LT"/>
        </w:rPr>
        <w:t>gyvendin</w:t>
      </w:r>
      <w:r w:rsidR="002B461A" w:rsidRPr="002B461A">
        <w:rPr>
          <w:bCs/>
          <w:lang w:val="lt-LT"/>
        </w:rPr>
        <w:t>u</w:t>
      </w:r>
      <w:r w:rsidRPr="002B461A">
        <w:rPr>
          <w:bCs/>
          <w:lang w:val="lt-LT"/>
        </w:rPr>
        <w:t>s mokamų paslaugų funkcionalum</w:t>
      </w:r>
      <w:r w:rsidR="002B461A" w:rsidRPr="002B461A">
        <w:rPr>
          <w:bCs/>
          <w:lang w:val="lt-LT"/>
        </w:rPr>
        <w:t>ą</w:t>
      </w:r>
      <w:r w:rsidRPr="002B461A">
        <w:rPr>
          <w:bCs/>
          <w:lang w:val="lt-LT"/>
        </w:rPr>
        <w:t>, priėmimo metu turi veikti paslaugų pasirinkimo, krepšelio, apmokėjimo inicijavimo, grįžimo į svetainę ir apmokėjimo būsenos atvaizdavimo scenarijai.</w:t>
      </w:r>
    </w:p>
    <w:p w:rsidR="00727310" w:rsidRPr="00BB268E" w:rsidRDefault="00727310" w:rsidP="00385E1D">
      <w:pPr>
        <w:spacing w:after="40"/>
        <w:ind w:left="340" w:hanging="198"/>
        <w:jc w:val="both"/>
        <w:rPr>
          <w:lang w:val="lt-LT"/>
        </w:rPr>
      </w:pPr>
      <w:r w:rsidRPr="00BB268E">
        <w:rPr>
          <w:b/>
          <w:lang w:val="lt-LT"/>
        </w:rPr>
        <w:t xml:space="preserve">• </w:t>
      </w:r>
      <w:r w:rsidRPr="00BB268E">
        <w:rPr>
          <w:lang w:val="lt-LT"/>
        </w:rPr>
        <w:t>Svetainės našumas vertinamas kaip priėmimo dalis; jei pagrindinių puslapių veikimo sparta neatitinka 4.4 skyriuje nustatytų kriterijų, rezultatas nelaikomas tinkamu priėmimui;</w:t>
      </w:r>
    </w:p>
    <w:p w:rsidR="00AE482E" w:rsidRPr="00BB268E" w:rsidRDefault="00256EBD" w:rsidP="00385E1D">
      <w:pPr>
        <w:pStyle w:val="SubHeading"/>
        <w:spacing w:before="160" w:after="60"/>
        <w:jc w:val="both"/>
        <w:rPr>
          <w:lang w:val="lt-LT"/>
        </w:rPr>
      </w:pPr>
      <w:r w:rsidRPr="00BB268E">
        <w:rPr>
          <w:lang w:val="lt-LT"/>
        </w:rPr>
        <w:t>10.3. Garantinis palaikymas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Garantinis palaikymas turi būti teikiamas ne trumpiau kaip 12 mėnesių nuo galutinio priėmimo–perdavimo akto pasirašymo dienos.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Garantiniu laikotarpiu tiekėjas be papildomo mokesčio šalina savo sukurto programinio kodo ar konfigūravimo defektus.</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Kritinių gedimų reakcijos laikas – tą pačią darbo dieną; aukšto prioriteto gedimų – ne vėliau kaip per 1 darbo dieną; vidutinio prioriteto – ne vėliau kaip per 3 darbo dienas, jei sutartyje nenustatyta kitaip.</w:t>
      </w:r>
    </w:p>
    <w:p w:rsidR="008F4245" w:rsidRPr="00BB268E" w:rsidRDefault="008F4245" w:rsidP="00385E1D">
      <w:pPr>
        <w:spacing w:after="40"/>
        <w:ind w:left="340" w:hanging="198"/>
        <w:jc w:val="both"/>
        <w:rPr>
          <w:lang w:val="lt-LT"/>
        </w:rPr>
      </w:pPr>
      <w:r w:rsidRPr="00BB268E">
        <w:rPr>
          <w:lang w:val="lt-LT"/>
        </w:rPr>
        <w:t>• Kritiniai gedimai turi būti šalinami nedelsiant ir, kiek tai techniškai įmanoma, pašalinami ne vėliau kaip per 1 darbo dieną nuo jų registravimo momento</w:t>
      </w:r>
      <w:r w:rsidR="00EF71BB" w:rsidRPr="00BB268E">
        <w:rPr>
          <w:lang w:val="lt-LT"/>
        </w:rPr>
        <w:t>.</w:t>
      </w:r>
    </w:p>
    <w:p w:rsidR="00AE482E" w:rsidRPr="00BB268E" w:rsidRDefault="00256EBD" w:rsidP="00385E1D">
      <w:pPr>
        <w:spacing w:after="40"/>
        <w:ind w:left="340" w:hanging="198"/>
        <w:jc w:val="both"/>
        <w:rPr>
          <w:lang w:val="lt-LT"/>
        </w:rPr>
      </w:pPr>
      <w:r w:rsidRPr="00BB268E">
        <w:rPr>
          <w:b/>
          <w:lang w:val="lt-LT"/>
        </w:rPr>
        <w:t xml:space="preserve">• </w:t>
      </w:r>
      <w:r w:rsidRPr="00BB268E">
        <w:rPr>
          <w:lang w:val="lt-LT"/>
        </w:rPr>
        <w:t>Jei po paleidimo paaiškėja neatitiktis teisės aktų reikalavimams ar privalomiems standartams, kurie turėjo būti įgyvendinti baziniame sprendime, tiekėjas privalo ją pašalinti garantinio palaikymo ribose.</w:t>
      </w:r>
    </w:p>
    <w:p w:rsidR="003E0061" w:rsidRPr="00BB268E" w:rsidRDefault="003E0061" w:rsidP="00385E1D">
      <w:pPr>
        <w:spacing w:after="40"/>
        <w:ind w:left="340" w:hanging="198"/>
        <w:jc w:val="both"/>
        <w:rPr>
          <w:lang w:val="lt-LT"/>
        </w:rPr>
      </w:pPr>
      <w:r w:rsidRPr="00BB268E">
        <w:rPr>
          <w:lang w:val="lt-LT"/>
        </w:rPr>
        <w:t>• Garantinis palaikymas apima ne tik kritinių defektų, bet ir funkcinių neatitikimų šalinimą, jei jie trukdo naudotojams naudotis svetaine pagal numatytą paskirtį</w:t>
      </w:r>
      <w:r w:rsidR="00EF71BB" w:rsidRPr="00BB268E">
        <w:rPr>
          <w:lang w:val="lt-LT"/>
        </w:rPr>
        <w:t>.</w:t>
      </w:r>
    </w:p>
    <w:p w:rsidR="00542E4F" w:rsidRPr="00BB268E" w:rsidRDefault="00542E4F" w:rsidP="00385E1D">
      <w:pPr>
        <w:spacing w:after="40"/>
        <w:ind w:left="340" w:hanging="198"/>
        <w:jc w:val="both"/>
        <w:rPr>
          <w:lang w:val="lt-LT"/>
        </w:rPr>
      </w:pPr>
      <w:r w:rsidRPr="00BB268E">
        <w:rPr>
          <w:lang w:val="lt-LT"/>
        </w:rPr>
        <w:t>• Pasibaigus garantiniam laikotarpiui, turi būti numatyta galimybė sudaryti papildomo palaikymo sutartį arba taikyti iš anksto apibrėžtą valandinį įkainį</w:t>
      </w:r>
      <w:r w:rsidR="00EF71BB" w:rsidRPr="00BB268E">
        <w:rPr>
          <w:lang w:val="lt-LT"/>
        </w:rPr>
        <w:t>.</w:t>
      </w:r>
    </w:p>
    <w:p w:rsidR="00AE482E" w:rsidRPr="00BB268E" w:rsidRDefault="00256EBD" w:rsidP="00385E1D">
      <w:pPr>
        <w:pStyle w:val="SectionHeading"/>
        <w:spacing w:before="160" w:after="60"/>
        <w:jc w:val="both"/>
        <w:rPr>
          <w:lang w:val="lt-LT"/>
        </w:rPr>
      </w:pPr>
      <w:r w:rsidRPr="00BB268E">
        <w:rPr>
          <w:lang w:val="lt-LT"/>
        </w:rPr>
        <w:t>11. Reikalavimai kainai, etapavimui ir vėlesnei plėtrai</w:t>
      </w:r>
    </w:p>
    <w:p w:rsidR="00AE482E" w:rsidRPr="00BB268E" w:rsidRDefault="00256EBD" w:rsidP="00385E1D">
      <w:pPr>
        <w:spacing w:after="100"/>
        <w:jc w:val="both"/>
        <w:rPr>
          <w:lang w:val="lt-LT"/>
        </w:rPr>
      </w:pPr>
      <w:r w:rsidRPr="00BB268E">
        <w:rPr>
          <w:lang w:val="lt-LT"/>
        </w:rPr>
        <w:t xml:space="preserve">11.1. Tiekėjo pasiūlymo kaina turi apimti visus darbus, reikalingus bazinei šios specifikacijos apimčiai įgyvendinti, įskaitant analizę, dizainą, programavimą, testavimą, migraciją, mokymus, diegimą, mokamų paslaugų funkcionalumo </w:t>
      </w:r>
      <w:r w:rsidR="00300903" w:rsidRPr="00300903">
        <w:rPr>
          <w:lang w:val="lt-LT"/>
        </w:rPr>
        <w:t xml:space="preserve">perkėlimą </w:t>
      </w:r>
      <w:r w:rsidRPr="00BB268E">
        <w:rPr>
          <w:lang w:val="lt-LT"/>
        </w:rPr>
        <w:t>ir garantinį palaikymą.</w:t>
      </w:r>
    </w:p>
    <w:p w:rsidR="00AE482E" w:rsidRPr="00BB268E" w:rsidRDefault="00256EBD" w:rsidP="00385E1D">
      <w:pPr>
        <w:spacing w:after="100"/>
        <w:jc w:val="both"/>
        <w:rPr>
          <w:lang w:val="lt-LT"/>
        </w:rPr>
      </w:pPr>
      <w:r w:rsidRPr="00BB268E">
        <w:rPr>
          <w:lang w:val="lt-LT"/>
        </w:rPr>
        <w:t>11.2. Į kainą neturi būti įtraukiami vėlesni plėtros funkcionalumai, jei jie šiame dokumente aiškiai priskirti prie neįtraukiamos arba atskiro etapo apimties.</w:t>
      </w:r>
    </w:p>
    <w:p w:rsidR="00AE482E" w:rsidRPr="00BB268E" w:rsidRDefault="00256EBD" w:rsidP="00385E1D">
      <w:pPr>
        <w:spacing w:after="100"/>
        <w:jc w:val="both"/>
        <w:rPr>
          <w:lang w:val="lt-LT"/>
        </w:rPr>
      </w:pPr>
      <w:r w:rsidRPr="00BB268E">
        <w:rPr>
          <w:lang w:val="lt-LT"/>
        </w:rPr>
        <w:t>11.3. Tiekėjo finansinis pasiūlymas turi būti pateikiamas pagal šios techninės specifikacijos Priede E nustatytą formą. Priedo E 1 lentelėje turi būti nurodyta kiekvienos kainos dalies vertė ir bendra pasiūlymo kaina.</w:t>
      </w:r>
    </w:p>
    <w:p w:rsidR="00AE482E" w:rsidRPr="00BB268E" w:rsidRDefault="00256EBD" w:rsidP="00385E1D">
      <w:pPr>
        <w:spacing w:after="100"/>
        <w:jc w:val="both"/>
        <w:rPr>
          <w:lang w:val="lt-LT"/>
        </w:rPr>
      </w:pPr>
      <w:r w:rsidRPr="00BB268E">
        <w:rPr>
          <w:lang w:val="lt-LT"/>
        </w:rPr>
        <w:t>11.4. Pasiūlymų palyginimui ir vertinimui naudojama bendra bazinės apimties pasiūlymo kaina, nurodyta Priedo E 1 lentelės eilutėje „Bendra pasiūlymo kaina“.</w:t>
      </w:r>
    </w:p>
    <w:p w:rsidR="00A34471" w:rsidRPr="00BB268E" w:rsidRDefault="00761D66">
      <w:pPr>
        <w:rPr>
          <w:lang w:val="lt-LT"/>
        </w:rPr>
      </w:pPr>
      <w:r w:rsidRPr="00BB268E">
        <w:rPr>
          <w:lang w:val="lt-LT"/>
        </w:rPr>
        <w:t>11.5. Jei pirkimo metu pageidaujama gauti atskirus įkainius papildomiems moduliams ar darbams, jie turi būti pateikti atskirose eilutėse ir neturi daryti įtakos bazinės techninės atitikties vertinimui.</w:t>
      </w:r>
    </w:p>
    <w:p w:rsidR="00A34471" w:rsidRPr="00BB268E" w:rsidRDefault="00761D66" w:rsidP="002B461A">
      <w:pPr>
        <w:jc w:val="both"/>
        <w:rPr>
          <w:lang w:val="lt-LT"/>
        </w:rPr>
      </w:pPr>
      <w:r w:rsidRPr="00BB268E">
        <w:rPr>
          <w:lang w:val="lt-LT"/>
        </w:rPr>
        <w:lastRenderedPageBreak/>
        <w:t>11.6. Rekomenduojama bazinę šio pirkimo apimtį vertinti kaip I etapą, o pažangesnius funkcionalumus planuoti atskiru II ar III etapu po pagrindinės svetainės paleidimo ir naudojimo įvertinimo.</w:t>
      </w:r>
    </w:p>
    <w:p w:rsidR="00A34471" w:rsidRPr="00BB268E" w:rsidRDefault="00761D66" w:rsidP="002B461A">
      <w:pPr>
        <w:pStyle w:val="SectionHeading"/>
        <w:jc w:val="both"/>
        <w:rPr>
          <w:lang w:val="lt-LT"/>
        </w:rPr>
      </w:pPr>
      <w:r w:rsidRPr="00BB268E">
        <w:rPr>
          <w:lang w:val="lt-LT"/>
        </w:rPr>
        <w:t>12. Projekto įgyvendinimo terminai ir etapai</w:t>
      </w:r>
    </w:p>
    <w:p w:rsidR="00A34471" w:rsidRPr="00BB268E" w:rsidRDefault="00761D66" w:rsidP="002B461A">
      <w:pPr>
        <w:jc w:val="both"/>
        <w:rPr>
          <w:lang w:val="lt-LT"/>
        </w:rPr>
      </w:pPr>
      <w:r w:rsidRPr="00BB268E">
        <w:rPr>
          <w:lang w:val="lt-LT"/>
        </w:rPr>
        <w:t>12.1. Maksimalus projekto įgyvendinimo terminas - 90 darbo dienų nuo sutarties įsigaliojimo dienos, jei per 5 darbo dienas nuo sutarties įsigaliojimo Užsakovas pateikia tiekėjui projekto pradžiai būtinas prieigas, turimą turinį, esamos svetainės informaciją ir kitus sutartus pradinius duomenis.</w:t>
      </w:r>
    </w:p>
    <w:p w:rsidR="00A34471" w:rsidRPr="00BB268E" w:rsidRDefault="00761D66" w:rsidP="002B461A">
      <w:pPr>
        <w:jc w:val="both"/>
        <w:rPr>
          <w:lang w:val="lt-LT"/>
        </w:rPr>
      </w:pPr>
      <w:r w:rsidRPr="00BB268E">
        <w:rPr>
          <w:lang w:val="lt-LT"/>
        </w:rPr>
        <w:t>12.2. Jei Užsakovas laiku nepateikia būtinų prieigų, turinio, pastabų ar sprendimų, projekto grafikas pratęsiamas tokio vėlavimo laikui. Tiekėjas privalo raštu informuoti Užsakovą apie grafikui įtaką darančias aplinkybes.</w:t>
      </w:r>
    </w:p>
    <w:p w:rsidR="00A34471" w:rsidRPr="00BB268E" w:rsidRDefault="00761D66" w:rsidP="002B461A">
      <w:pPr>
        <w:jc w:val="both"/>
        <w:rPr>
          <w:lang w:val="lt-LT"/>
        </w:rPr>
      </w:pPr>
      <w:r w:rsidRPr="00BB268E">
        <w:rPr>
          <w:lang w:val="lt-LT"/>
        </w:rPr>
        <w:t>12.3. Tarpinių rezultatų derinimui ir pastabų pateikimui Užsakovui kiekviename etape skiriama iki 5 darbo dienų, jei šalys raštu nesusitaria kitaip. Jei pastabos pateikiamos vėliau, galutinis projekto terminas atitinkamai pratęsiamas.</w:t>
      </w:r>
    </w:p>
    <w:p w:rsidR="00A34471" w:rsidRPr="00BB268E" w:rsidRDefault="00761D66" w:rsidP="002B461A">
      <w:pPr>
        <w:jc w:val="both"/>
        <w:rPr>
          <w:lang w:val="lt-LT"/>
        </w:rPr>
      </w:pPr>
      <w:r w:rsidRPr="00BB268E">
        <w:rPr>
          <w:lang w:val="lt-LT"/>
        </w:rPr>
        <w:t>12.4. Tiekėjas gali pasiūlyti trumpesnį negu šiame skyriuje nurodytą įgyvendinimo terminą, tačiau negali siūlyti ilgesnio termino, nebent pirkimo dokumentuose būtų aiškiai numatyta galimybė derėtis dėl projekto grafiko.</w:t>
      </w:r>
    </w:p>
    <w:p w:rsidR="00A34471" w:rsidRPr="00BB268E" w:rsidRDefault="00761D66" w:rsidP="002B461A">
      <w:pPr>
        <w:pStyle w:val="SubHeading"/>
        <w:jc w:val="both"/>
        <w:rPr>
          <w:lang w:val="lt-LT"/>
        </w:rPr>
      </w:pPr>
      <w:r w:rsidRPr="00BB268E">
        <w:rPr>
          <w:lang w:val="lt-LT"/>
        </w:rPr>
        <w:t>12.5. Projekto etapai ir maksimalūs terminai</w:t>
      </w:r>
    </w:p>
    <w:p w:rsidR="00A34471" w:rsidRPr="00BB268E" w:rsidRDefault="00761D66" w:rsidP="002B461A">
      <w:pPr>
        <w:jc w:val="both"/>
        <w:rPr>
          <w:lang w:val="lt-LT"/>
        </w:rPr>
      </w:pPr>
      <w:r w:rsidRPr="00BB268E">
        <w:rPr>
          <w:lang w:val="lt-LT"/>
        </w:rPr>
        <w:t>• 1 etapas - analizė, reikalavimų detalizavimas ir projekto plano suderinimas: iki 10 darbo dienų. Etapo rezultatas - suderintas funkcinių reikalavimų ir darbų planas.</w:t>
      </w:r>
    </w:p>
    <w:p w:rsidR="00A34471" w:rsidRPr="00BB268E" w:rsidRDefault="00761D66" w:rsidP="002B461A">
      <w:pPr>
        <w:jc w:val="both"/>
        <w:rPr>
          <w:lang w:val="lt-LT"/>
        </w:rPr>
      </w:pPr>
      <w:r w:rsidRPr="00BB268E">
        <w:rPr>
          <w:lang w:val="lt-LT"/>
        </w:rPr>
        <w:t>• 2 etapas - informacinės architektūros, UX/UI krypties, prototipų ir dizaino sprendimų parengimas bei suderinimas: iki 15 darbo dienų. Etapo rezultatas - suderinti maketai ir informacinė struktūra.</w:t>
      </w:r>
    </w:p>
    <w:p w:rsidR="00A34471" w:rsidRPr="00BB268E" w:rsidRDefault="00761D66" w:rsidP="002B461A">
      <w:pPr>
        <w:jc w:val="both"/>
        <w:rPr>
          <w:lang w:val="lt-LT"/>
        </w:rPr>
      </w:pPr>
      <w:r w:rsidRPr="00BB268E">
        <w:rPr>
          <w:lang w:val="lt-LT"/>
        </w:rPr>
        <w:t>• 3 etapas - programavimas, TVS konfigūravimas, funkcinių modulių sukūrimas, privalomų integracijų ir mokamų paslaugų funkcionalumo įgyvendinimas: iki 35 darbo dienų. Etapo rezultatas - veikianti testinė svetainės versija.</w:t>
      </w:r>
    </w:p>
    <w:p w:rsidR="00A34471" w:rsidRPr="00BB268E" w:rsidRDefault="00761D66" w:rsidP="002B461A">
      <w:pPr>
        <w:jc w:val="both"/>
        <w:rPr>
          <w:lang w:val="lt-LT"/>
        </w:rPr>
      </w:pPr>
      <w:r w:rsidRPr="00BB268E">
        <w:rPr>
          <w:lang w:val="lt-LT"/>
        </w:rPr>
        <w:t>• 4 etapas - turinio migracija, 301 peradresavimai, testavimas, klaidų taisymas, dokumentacijos parengimas ir darbuotojų mokymai: iki 20 darbo dienų. Etapo rezultatas - priėmimui parengta sistema.</w:t>
      </w:r>
    </w:p>
    <w:p w:rsidR="00A34471" w:rsidRPr="00BB268E" w:rsidRDefault="00761D66" w:rsidP="002B461A">
      <w:pPr>
        <w:jc w:val="both"/>
        <w:rPr>
          <w:lang w:val="lt-LT"/>
        </w:rPr>
      </w:pPr>
      <w:r w:rsidRPr="00BB268E">
        <w:rPr>
          <w:lang w:val="lt-LT"/>
        </w:rPr>
        <w:t>• 5 etapas - paleidimas produkcinėje aplinkoje, galutiniai patikrinimai ir priėmimo-perdavimo procedūra: iki 10 darbo dienų. Etapo rezultatas - veikianti svetainė produkcinėje aplinkoje ir pasirašytas priėmimo-perdavimo aktas.</w:t>
      </w:r>
    </w:p>
    <w:p w:rsidR="00A34471" w:rsidRPr="00BB268E" w:rsidRDefault="00761D66" w:rsidP="002B461A">
      <w:pPr>
        <w:jc w:val="both"/>
        <w:rPr>
          <w:lang w:val="lt-LT"/>
        </w:rPr>
      </w:pPr>
      <w:r w:rsidRPr="00BB268E">
        <w:rPr>
          <w:lang w:val="lt-LT"/>
        </w:rPr>
        <w:t>12.6. Tiekėjas pasiūlyme turi pateikti preliminarų kalendorinį projekto grafiką arba etapų planą, kuriame būtų aiškiai nurodyti pagrindiniai darbai, tarpiniai rezultatai ir jų įvykdymo terminai, neviršijant šiame skyriuje nustatytų maksimalių terminų.</w:t>
      </w:r>
    </w:p>
    <w:p w:rsidR="00AE482E" w:rsidRPr="00BB268E" w:rsidRDefault="00256EBD" w:rsidP="002B461A">
      <w:pPr>
        <w:spacing w:after="100"/>
        <w:jc w:val="both"/>
        <w:rPr>
          <w:lang w:val="lt-LT"/>
        </w:rPr>
      </w:pPr>
      <w:r w:rsidRPr="00BB268E">
        <w:rPr>
          <w:lang w:val="lt-LT"/>
        </w:rPr>
        <w:br w:type="page"/>
      </w:r>
    </w:p>
    <w:p w:rsidR="00AE482E" w:rsidRPr="00BB268E" w:rsidRDefault="00256EBD">
      <w:pPr>
        <w:pStyle w:val="SectionHeading"/>
        <w:spacing w:before="160" w:after="60"/>
        <w:rPr>
          <w:lang w:val="lt-LT"/>
        </w:rPr>
      </w:pPr>
      <w:r w:rsidRPr="00BB268E">
        <w:rPr>
          <w:lang w:val="lt-LT"/>
        </w:rPr>
        <w:lastRenderedPageBreak/>
        <w:t>Priedas A. Privaloma svetainės informacinė struktūra</w:t>
      </w:r>
    </w:p>
    <w:tbl>
      <w:tblPr>
        <w:tblW w:w="5000" w:type="pct"/>
        <w:jc w:val="center"/>
        <w:tblBorders>
          <w:top w:val="single" w:sz="8" w:space="0" w:color="CFCFCF"/>
          <w:left w:val="single" w:sz="8" w:space="0" w:color="CFCFCF"/>
          <w:bottom w:val="single" w:sz="8" w:space="0" w:color="CFCFCF"/>
          <w:right w:val="single" w:sz="8" w:space="0" w:color="CFCFCF"/>
          <w:insideH w:val="single" w:sz="8" w:space="0" w:color="CFCFCF"/>
          <w:insideV w:val="single" w:sz="8" w:space="0" w:color="CFCFCF"/>
        </w:tblBorders>
        <w:tblLook w:val="04A0"/>
      </w:tblPr>
      <w:tblGrid>
        <w:gridCol w:w="693"/>
        <w:gridCol w:w="1665"/>
        <w:gridCol w:w="6204"/>
        <w:gridCol w:w="994"/>
      </w:tblGrid>
      <w:tr w:rsidR="00AE482E" w:rsidRPr="00BB268E" w:rsidTr="003814DE">
        <w:trPr>
          <w:tblHeader/>
          <w:jc w:val="center"/>
        </w:trPr>
        <w:tc>
          <w:tcPr>
            <w:tcW w:w="363" w:type="pct"/>
            <w:shd w:val="clear" w:color="auto" w:fill="F4F6F8"/>
            <w:tcMar>
              <w:top w:w="90" w:type="dxa"/>
              <w:left w:w="100" w:type="dxa"/>
              <w:bottom w:w="90" w:type="dxa"/>
              <w:right w:w="100" w:type="dxa"/>
            </w:tcMar>
          </w:tcPr>
          <w:p w:rsidR="00AE482E" w:rsidRPr="00BB268E" w:rsidRDefault="00256EBD">
            <w:pPr>
              <w:pStyle w:val="TableText"/>
              <w:jc w:val="center"/>
              <w:rPr>
                <w:lang w:val="lt-LT"/>
              </w:rPr>
            </w:pPr>
            <w:r w:rsidRPr="00BB268E">
              <w:rPr>
                <w:b/>
                <w:lang w:val="lt-LT"/>
              </w:rPr>
              <w:t>Kodas</w:t>
            </w:r>
          </w:p>
        </w:tc>
        <w:tc>
          <w:tcPr>
            <w:tcW w:w="871" w:type="pct"/>
            <w:shd w:val="clear" w:color="auto" w:fill="F4F6F8"/>
            <w:tcMar>
              <w:top w:w="90" w:type="dxa"/>
              <w:left w:w="100" w:type="dxa"/>
              <w:bottom w:w="90" w:type="dxa"/>
              <w:right w:w="100" w:type="dxa"/>
            </w:tcMar>
          </w:tcPr>
          <w:p w:rsidR="00AE482E" w:rsidRPr="00BB268E" w:rsidRDefault="00256EBD">
            <w:pPr>
              <w:pStyle w:val="TableText"/>
              <w:jc w:val="center"/>
              <w:rPr>
                <w:lang w:val="lt-LT"/>
              </w:rPr>
            </w:pPr>
            <w:r w:rsidRPr="00BB268E">
              <w:rPr>
                <w:b/>
                <w:lang w:val="lt-LT"/>
              </w:rPr>
              <w:t>Puslapis / modulis</w:t>
            </w:r>
          </w:p>
        </w:tc>
        <w:tc>
          <w:tcPr>
            <w:tcW w:w="3246" w:type="pct"/>
            <w:shd w:val="clear" w:color="auto" w:fill="F4F6F8"/>
            <w:tcMar>
              <w:top w:w="90" w:type="dxa"/>
              <w:left w:w="100" w:type="dxa"/>
              <w:bottom w:w="90" w:type="dxa"/>
              <w:right w:w="100" w:type="dxa"/>
            </w:tcMar>
          </w:tcPr>
          <w:p w:rsidR="00AE482E" w:rsidRPr="00BB268E" w:rsidRDefault="00256EBD">
            <w:pPr>
              <w:pStyle w:val="TableText"/>
              <w:jc w:val="center"/>
              <w:rPr>
                <w:lang w:val="lt-LT"/>
              </w:rPr>
            </w:pPr>
            <w:r w:rsidRPr="00BB268E">
              <w:rPr>
                <w:b/>
                <w:lang w:val="lt-LT"/>
              </w:rPr>
              <w:t>Minimalus turinys</w:t>
            </w:r>
          </w:p>
        </w:tc>
        <w:tc>
          <w:tcPr>
            <w:tcW w:w="521" w:type="pct"/>
            <w:shd w:val="clear" w:color="auto" w:fill="F4F6F8"/>
            <w:tcMar>
              <w:top w:w="90" w:type="dxa"/>
              <w:left w:w="100" w:type="dxa"/>
              <w:bottom w:w="90" w:type="dxa"/>
              <w:right w:w="100" w:type="dxa"/>
            </w:tcMar>
          </w:tcPr>
          <w:p w:rsidR="00AE482E" w:rsidRPr="00BB268E" w:rsidRDefault="00256EBD">
            <w:pPr>
              <w:pStyle w:val="TableText"/>
              <w:jc w:val="center"/>
              <w:rPr>
                <w:lang w:val="lt-LT"/>
              </w:rPr>
            </w:pPr>
            <w:r w:rsidRPr="00BB268E">
              <w:rPr>
                <w:b/>
                <w:lang w:val="lt-LT"/>
              </w:rPr>
              <w:t>Statusas</w:t>
            </w:r>
          </w:p>
        </w:tc>
      </w:tr>
      <w:tr w:rsidR="00AE482E" w:rsidRPr="00BB268E" w:rsidTr="003814DE">
        <w:trPr>
          <w:jc w:val="center"/>
        </w:trPr>
        <w:tc>
          <w:tcPr>
            <w:tcW w:w="363" w:type="pct"/>
            <w:tcMar>
              <w:top w:w="85" w:type="dxa"/>
              <w:left w:w="100" w:type="dxa"/>
              <w:bottom w:w="85" w:type="dxa"/>
              <w:right w:w="100" w:type="dxa"/>
            </w:tcMar>
            <w:vAlign w:val="center"/>
          </w:tcPr>
          <w:p w:rsidR="00A34471" w:rsidRPr="00BB268E" w:rsidRDefault="00761D66">
            <w:pPr>
              <w:rPr>
                <w:lang w:val="lt-LT"/>
              </w:rPr>
            </w:pPr>
            <w:r w:rsidRPr="00BB268E">
              <w:rPr>
                <w:lang w:val="lt-LT"/>
              </w:rPr>
              <w:t>A1</w:t>
            </w:r>
          </w:p>
        </w:tc>
        <w:tc>
          <w:tcPr>
            <w:tcW w:w="871"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Titulinis puslapis</w:t>
            </w:r>
          </w:p>
        </w:tc>
        <w:tc>
          <w:tcPr>
            <w:tcW w:w="3246"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 xml:space="preserve">Logotipas, pagrindinė navigacija, registracijos CTA, greitos nuorodos, naujienų blokas, trumpa informacija apie įstaigą, </w:t>
            </w:r>
            <w:proofErr w:type="spellStart"/>
            <w:r w:rsidRPr="00BB268E">
              <w:rPr>
                <w:lang w:val="lt-LT"/>
              </w:rPr>
              <w:t>footeris</w:t>
            </w:r>
            <w:proofErr w:type="spellEnd"/>
            <w:r w:rsidRPr="00BB268E">
              <w:rPr>
                <w:lang w:val="lt-LT"/>
              </w:rPr>
              <w:t>.</w:t>
            </w:r>
          </w:p>
        </w:tc>
        <w:tc>
          <w:tcPr>
            <w:tcW w:w="521"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Privaloma</w:t>
            </w:r>
          </w:p>
        </w:tc>
      </w:tr>
      <w:tr w:rsidR="00AE482E" w:rsidRPr="00BB268E" w:rsidTr="003814DE">
        <w:trPr>
          <w:jc w:val="center"/>
        </w:trPr>
        <w:tc>
          <w:tcPr>
            <w:tcW w:w="363" w:type="pct"/>
            <w:tcMar>
              <w:top w:w="85" w:type="dxa"/>
              <w:left w:w="100" w:type="dxa"/>
              <w:bottom w:w="85" w:type="dxa"/>
              <w:right w:w="100" w:type="dxa"/>
            </w:tcMar>
            <w:vAlign w:val="center"/>
          </w:tcPr>
          <w:p w:rsidR="00A34471" w:rsidRPr="00BB268E" w:rsidRDefault="00761D66">
            <w:pPr>
              <w:rPr>
                <w:lang w:val="lt-LT"/>
              </w:rPr>
            </w:pPr>
            <w:r w:rsidRPr="00BB268E">
              <w:rPr>
                <w:lang w:val="lt-LT"/>
              </w:rPr>
              <w:t>A2</w:t>
            </w:r>
          </w:p>
        </w:tc>
        <w:tc>
          <w:tcPr>
            <w:tcW w:w="871"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Apie įstaigą</w:t>
            </w:r>
          </w:p>
        </w:tc>
        <w:tc>
          <w:tcPr>
            <w:tcW w:w="3246"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Misija, vizija, istorija, vadovybė, bendroji informacija.</w:t>
            </w:r>
          </w:p>
        </w:tc>
        <w:tc>
          <w:tcPr>
            <w:tcW w:w="521"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Privaloma</w:t>
            </w:r>
          </w:p>
        </w:tc>
      </w:tr>
      <w:tr w:rsidR="00AE482E" w:rsidRPr="00BB268E" w:rsidTr="003814DE">
        <w:trPr>
          <w:jc w:val="center"/>
        </w:trPr>
        <w:tc>
          <w:tcPr>
            <w:tcW w:w="363" w:type="pct"/>
            <w:tcMar>
              <w:top w:w="85" w:type="dxa"/>
              <w:left w:w="100" w:type="dxa"/>
              <w:bottom w:w="85" w:type="dxa"/>
              <w:right w:w="100" w:type="dxa"/>
            </w:tcMar>
            <w:vAlign w:val="center"/>
          </w:tcPr>
          <w:p w:rsidR="00A34471" w:rsidRPr="00BB268E" w:rsidRDefault="00761D66">
            <w:pPr>
              <w:rPr>
                <w:lang w:val="lt-LT"/>
              </w:rPr>
            </w:pPr>
            <w:r w:rsidRPr="00BB268E">
              <w:rPr>
                <w:lang w:val="lt-LT"/>
              </w:rPr>
              <w:t>A3</w:t>
            </w:r>
          </w:p>
        </w:tc>
        <w:tc>
          <w:tcPr>
            <w:tcW w:w="871"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Padaliniai ir filialai</w:t>
            </w:r>
          </w:p>
        </w:tc>
        <w:tc>
          <w:tcPr>
            <w:tcW w:w="3246"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Adresai, darbo laikas, kontaktai, galimas žemėlapio elementas.</w:t>
            </w:r>
          </w:p>
        </w:tc>
        <w:tc>
          <w:tcPr>
            <w:tcW w:w="521"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Privaloma</w:t>
            </w:r>
          </w:p>
        </w:tc>
      </w:tr>
      <w:tr w:rsidR="00AE482E" w:rsidRPr="00BB268E" w:rsidTr="003814DE">
        <w:trPr>
          <w:jc w:val="center"/>
        </w:trPr>
        <w:tc>
          <w:tcPr>
            <w:tcW w:w="363" w:type="pct"/>
            <w:tcMar>
              <w:top w:w="85" w:type="dxa"/>
              <w:left w:w="100" w:type="dxa"/>
              <w:bottom w:w="85" w:type="dxa"/>
              <w:right w:w="100" w:type="dxa"/>
            </w:tcMar>
            <w:vAlign w:val="center"/>
          </w:tcPr>
          <w:p w:rsidR="00A34471" w:rsidRPr="00BB268E" w:rsidRDefault="00761D66">
            <w:pPr>
              <w:rPr>
                <w:lang w:val="lt-LT"/>
              </w:rPr>
            </w:pPr>
            <w:r w:rsidRPr="00BB268E">
              <w:rPr>
                <w:lang w:val="lt-LT"/>
              </w:rPr>
              <w:t>A4</w:t>
            </w:r>
          </w:p>
        </w:tc>
        <w:tc>
          <w:tcPr>
            <w:tcW w:w="871"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Gydytojai / specialistai</w:t>
            </w:r>
          </w:p>
        </w:tc>
        <w:tc>
          <w:tcPr>
            <w:tcW w:w="3246"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Sąrašas, filtrai, detalus profilis, registracijos nuoroda.</w:t>
            </w:r>
          </w:p>
        </w:tc>
        <w:tc>
          <w:tcPr>
            <w:tcW w:w="521"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Privaloma</w:t>
            </w:r>
          </w:p>
        </w:tc>
      </w:tr>
      <w:tr w:rsidR="00AE482E" w:rsidRPr="00BB268E" w:rsidTr="003814DE">
        <w:trPr>
          <w:jc w:val="center"/>
        </w:trPr>
        <w:tc>
          <w:tcPr>
            <w:tcW w:w="363" w:type="pct"/>
            <w:tcMar>
              <w:top w:w="85" w:type="dxa"/>
              <w:left w:w="100" w:type="dxa"/>
              <w:bottom w:w="85" w:type="dxa"/>
              <w:right w:w="100" w:type="dxa"/>
            </w:tcMar>
            <w:vAlign w:val="center"/>
          </w:tcPr>
          <w:p w:rsidR="00A34471" w:rsidRPr="00BB268E" w:rsidRDefault="00761D66">
            <w:pPr>
              <w:rPr>
                <w:lang w:val="lt-LT"/>
              </w:rPr>
            </w:pPr>
            <w:r w:rsidRPr="00BB268E">
              <w:rPr>
                <w:lang w:val="lt-LT"/>
              </w:rPr>
              <w:t>A5</w:t>
            </w:r>
          </w:p>
        </w:tc>
        <w:tc>
          <w:tcPr>
            <w:tcW w:w="871"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Paslaugos</w:t>
            </w:r>
          </w:p>
        </w:tc>
        <w:tc>
          <w:tcPr>
            <w:tcW w:w="3246"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Kategorijos, detalūs paslaugų aprašymai, susiję dokumentai ar padaliniai.</w:t>
            </w:r>
          </w:p>
        </w:tc>
        <w:tc>
          <w:tcPr>
            <w:tcW w:w="521"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Privaloma</w:t>
            </w:r>
          </w:p>
        </w:tc>
      </w:tr>
      <w:tr w:rsidR="00A34471" w:rsidRPr="00BB268E">
        <w:trPr>
          <w:jc w:val="center"/>
        </w:trPr>
        <w:tc>
          <w:tcPr>
            <w:tcW w:w="693" w:type="dxa"/>
          </w:tcPr>
          <w:p w:rsidR="00A34471" w:rsidRPr="00BB268E" w:rsidRDefault="00761D66">
            <w:pPr>
              <w:rPr>
                <w:lang w:val="lt-LT"/>
              </w:rPr>
            </w:pPr>
            <w:r w:rsidRPr="00BB268E">
              <w:rPr>
                <w:lang w:val="lt-LT"/>
              </w:rPr>
              <w:t>A6</w:t>
            </w:r>
          </w:p>
        </w:tc>
        <w:tc>
          <w:tcPr>
            <w:tcW w:w="1665" w:type="dxa"/>
          </w:tcPr>
          <w:p w:rsidR="00A34471" w:rsidRPr="00BB268E" w:rsidRDefault="00761D66" w:rsidP="006A15F1">
            <w:pPr>
              <w:pStyle w:val="TableText"/>
              <w:rPr>
                <w:lang w:val="lt-LT"/>
              </w:rPr>
            </w:pPr>
            <w:r w:rsidRPr="00BB268E">
              <w:rPr>
                <w:lang w:val="lt-LT"/>
              </w:rPr>
              <w:t>Mokamos paslaugos</w:t>
            </w:r>
          </w:p>
        </w:tc>
        <w:tc>
          <w:tcPr>
            <w:tcW w:w="6204" w:type="dxa"/>
          </w:tcPr>
          <w:p w:rsidR="00A34471" w:rsidRPr="00BB268E" w:rsidRDefault="00761D66" w:rsidP="006A15F1">
            <w:pPr>
              <w:pStyle w:val="TableText"/>
              <w:rPr>
                <w:lang w:val="lt-LT"/>
              </w:rPr>
            </w:pPr>
            <w:r w:rsidRPr="00BB268E">
              <w:rPr>
                <w:lang w:val="lt-LT"/>
              </w:rPr>
              <w:t xml:space="preserve">Mokamų paslaugų klasifikatoriaus peržiūra, filtravimas, krepšelis ir apmokėjimas per </w:t>
            </w:r>
            <w:proofErr w:type="spellStart"/>
            <w:r w:rsidRPr="00BB268E">
              <w:rPr>
                <w:lang w:val="lt-LT"/>
              </w:rPr>
              <w:t>banklink</w:t>
            </w:r>
            <w:proofErr w:type="spellEnd"/>
            <w:r w:rsidRPr="00BB268E">
              <w:rPr>
                <w:lang w:val="lt-LT"/>
              </w:rPr>
              <w:t xml:space="preserve"> arba lygiavertį sprendimą.</w:t>
            </w:r>
          </w:p>
        </w:tc>
        <w:tc>
          <w:tcPr>
            <w:tcW w:w="994" w:type="dxa"/>
          </w:tcPr>
          <w:p w:rsidR="00A34471" w:rsidRPr="00BB268E" w:rsidRDefault="00761D66" w:rsidP="006A15F1">
            <w:pPr>
              <w:pStyle w:val="TableText"/>
              <w:jc w:val="center"/>
              <w:rPr>
                <w:lang w:val="lt-LT"/>
              </w:rPr>
            </w:pPr>
            <w:r w:rsidRPr="00BB268E">
              <w:rPr>
                <w:lang w:val="lt-LT"/>
              </w:rPr>
              <w:t>Privaloma</w:t>
            </w:r>
          </w:p>
        </w:tc>
      </w:tr>
      <w:tr w:rsidR="00AE482E" w:rsidRPr="00BB268E" w:rsidTr="003814DE">
        <w:trPr>
          <w:jc w:val="center"/>
        </w:trPr>
        <w:tc>
          <w:tcPr>
            <w:tcW w:w="363" w:type="pct"/>
            <w:tcMar>
              <w:top w:w="85" w:type="dxa"/>
              <w:left w:w="100" w:type="dxa"/>
              <w:bottom w:w="85" w:type="dxa"/>
              <w:right w:w="100" w:type="dxa"/>
            </w:tcMar>
            <w:vAlign w:val="center"/>
          </w:tcPr>
          <w:p w:rsidR="00A34471" w:rsidRPr="00BB268E" w:rsidRDefault="00761D66">
            <w:pPr>
              <w:rPr>
                <w:lang w:val="lt-LT"/>
              </w:rPr>
            </w:pPr>
            <w:r w:rsidRPr="00BB268E">
              <w:rPr>
                <w:lang w:val="lt-LT"/>
              </w:rPr>
              <w:t>A7</w:t>
            </w:r>
          </w:p>
        </w:tc>
        <w:tc>
          <w:tcPr>
            <w:tcW w:w="871"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Naujienos</w:t>
            </w:r>
          </w:p>
        </w:tc>
        <w:tc>
          <w:tcPr>
            <w:tcW w:w="3246"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Sąrašas, detalus puslapis, išskirtinės naujienos.</w:t>
            </w:r>
          </w:p>
        </w:tc>
        <w:tc>
          <w:tcPr>
            <w:tcW w:w="521"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Privaloma</w:t>
            </w:r>
          </w:p>
        </w:tc>
      </w:tr>
      <w:tr w:rsidR="00AE482E" w:rsidRPr="00BB268E" w:rsidTr="003814DE">
        <w:trPr>
          <w:jc w:val="center"/>
        </w:trPr>
        <w:tc>
          <w:tcPr>
            <w:tcW w:w="363" w:type="pct"/>
            <w:tcMar>
              <w:top w:w="85" w:type="dxa"/>
              <w:left w:w="100" w:type="dxa"/>
              <w:bottom w:w="85" w:type="dxa"/>
              <w:right w:w="100" w:type="dxa"/>
            </w:tcMar>
            <w:vAlign w:val="center"/>
          </w:tcPr>
          <w:p w:rsidR="00A34471" w:rsidRPr="00BB268E" w:rsidRDefault="00761D66">
            <w:pPr>
              <w:rPr>
                <w:lang w:val="lt-LT"/>
              </w:rPr>
            </w:pPr>
            <w:r w:rsidRPr="00BB268E">
              <w:rPr>
                <w:lang w:val="lt-LT"/>
              </w:rPr>
              <w:t>A8</w:t>
            </w:r>
          </w:p>
        </w:tc>
        <w:tc>
          <w:tcPr>
            <w:tcW w:w="871"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Dokumentai</w:t>
            </w:r>
          </w:p>
        </w:tc>
        <w:tc>
          <w:tcPr>
            <w:tcW w:w="3246"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Teminis dokumentų sąrašas atsisiuntimui.</w:t>
            </w:r>
          </w:p>
        </w:tc>
        <w:tc>
          <w:tcPr>
            <w:tcW w:w="521"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Privaloma</w:t>
            </w:r>
          </w:p>
        </w:tc>
      </w:tr>
      <w:tr w:rsidR="00AE482E" w:rsidRPr="00BB268E" w:rsidTr="003814DE">
        <w:trPr>
          <w:jc w:val="center"/>
        </w:trPr>
        <w:tc>
          <w:tcPr>
            <w:tcW w:w="363" w:type="pct"/>
            <w:tcMar>
              <w:top w:w="85" w:type="dxa"/>
              <w:left w:w="100" w:type="dxa"/>
              <w:bottom w:w="85" w:type="dxa"/>
              <w:right w:w="100" w:type="dxa"/>
            </w:tcMar>
            <w:vAlign w:val="center"/>
          </w:tcPr>
          <w:p w:rsidR="00A34471" w:rsidRPr="00BB268E" w:rsidRDefault="00761D66">
            <w:pPr>
              <w:rPr>
                <w:lang w:val="lt-LT"/>
              </w:rPr>
            </w:pPr>
            <w:r w:rsidRPr="00BB268E">
              <w:rPr>
                <w:lang w:val="lt-LT"/>
              </w:rPr>
              <w:t>A9</w:t>
            </w:r>
          </w:p>
        </w:tc>
        <w:tc>
          <w:tcPr>
            <w:tcW w:w="871"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DUK</w:t>
            </w:r>
          </w:p>
        </w:tc>
        <w:tc>
          <w:tcPr>
            <w:tcW w:w="3246"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Teminė klausimų–atsakymų struktūra.</w:t>
            </w:r>
          </w:p>
        </w:tc>
        <w:tc>
          <w:tcPr>
            <w:tcW w:w="521"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Privaloma</w:t>
            </w:r>
          </w:p>
        </w:tc>
      </w:tr>
      <w:tr w:rsidR="00AE482E" w:rsidRPr="00BB268E" w:rsidTr="003814DE">
        <w:trPr>
          <w:jc w:val="center"/>
        </w:trPr>
        <w:tc>
          <w:tcPr>
            <w:tcW w:w="363" w:type="pct"/>
            <w:tcMar>
              <w:top w:w="85" w:type="dxa"/>
              <w:left w:w="100" w:type="dxa"/>
              <w:bottom w:w="85" w:type="dxa"/>
              <w:right w:w="100" w:type="dxa"/>
            </w:tcMar>
            <w:vAlign w:val="center"/>
          </w:tcPr>
          <w:p w:rsidR="00A34471" w:rsidRPr="00BB268E" w:rsidRDefault="00761D66">
            <w:pPr>
              <w:rPr>
                <w:lang w:val="lt-LT"/>
              </w:rPr>
            </w:pPr>
            <w:r w:rsidRPr="00BB268E">
              <w:rPr>
                <w:lang w:val="lt-LT"/>
              </w:rPr>
              <w:t>A10</w:t>
            </w:r>
          </w:p>
        </w:tc>
        <w:tc>
          <w:tcPr>
            <w:tcW w:w="871"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Karjera</w:t>
            </w:r>
          </w:p>
        </w:tc>
        <w:tc>
          <w:tcPr>
            <w:tcW w:w="3246"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Darbo pasiūlymai ir CV forma.</w:t>
            </w:r>
          </w:p>
        </w:tc>
        <w:tc>
          <w:tcPr>
            <w:tcW w:w="521"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Privaloma</w:t>
            </w:r>
          </w:p>
        </w:tc>
      </w:tr>
      <w:tr w:rsidR="00AE482E" w:rsidRPr="00BB268E" w:rsidTr="003814DE">
        <w:trPr>
          <w:jc w:val="center"/>
        </w:trPr>
        <w:tc>
          <w:tcPr>
            <w:tcW w:w="363" w:type="pct"/>
            <w:tcMar>
              <w:top w:w="85" w:type="dxa"/>
              <w:left w:w="100" w:type="dxa"/>
              <w:bottom w:w="85" w:type="dxa"/>
              <w:right w:w="100" w:type="dxa"/>
            </w:tcMar>
            <w:vAlign w:val="center"/>
          </w:tcPr>
          <w:p w:rsidR="00A34471" w:rsidRPr="00BB268E" w:rsidRDefault="00761D66">
            <w:pPr>
              <w:rPr>
                <w:lang w:val="lt-LT"/>
              </w:rPr>
            </w:pPr>
            <w:r w:rsidRPr="00BB268E">
              <w:rPr>
                <w:lang w:val="lt-LT"/>
              </w:rPr>
              <w:t>A11</w:t>
            </w:r>
          </w:p>
        </w:tc>
        <w:tc>
          <w:tcPr>
            <w:tcW w:w="871"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Kontaktai</w:t>
            </w:r>
          </w:p>
        </w:tc>
        <w:tc>
          <w:tcPr>
            <w:tcW w:w="3246"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Bendri ir padalinių kontaktai, užklausos forma.</w:t>
            </w:r>
          </w:p>
        </w:tc>
        <w:tc>
          <w:tcPr>
            <w:tcW w:w="521"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Privaloma</w:t>
            </w:r>
          </w:p>
        </w:tc>
      </w:tr>
      <w:tr w:rsidR="00AE482E" w:rsidRPr="00BB268E" w:rsidTr="003814DE">
        <w:trPr>
          <w:jc w:val="center"/>
        </w:trPr>
        <w:tc>
          <w:tcPr>
            <w:tcW w:w="363" w:type="pct"/>
            <w:tcMar>
              <w:top w:w="85" w:type="dxa"/>
              <w:left w:w="100" w:type="dxa"/>
              <w:bottom w:w="85" w:type="dxa"/>
              <w:right w:w="100" w:type="dxa"/>
            </w:tcMar>
            <w:vAlign w:val="center"/>
          </w:tcPr>
          <w:p w:rsidR="00A34471" w:rsidRPr="00BB268E" w:rsidRDefault="00761D66">
            <w:pPr>
              <w:rPr>
                <w:lang w:val="lt-LT"/>
              </w:rPr>
            </w:pPr>
            <w:r w:rsidRPr="00BB268E">
              <w:rPr>
                <w:lang w:val="lt-LT"/>
              </w:rPr>
              <w:t>A12</w:t>
            </w:r>
          </w:p>
        </w:tc>
        <w:tc>
          <w:tcPr>
            <w:tcW w:w="871"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E. paslaugos / savitarna</w:t>
            </w:r>
          </w:p>
        </w:tc>
        <w:tc>
          <w:tcPr>
            <w:tcW w:w="3246"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Nuorodos į išorines sistemas.</w:t>
            </w:r>
          </w:p>
        </w:tc>
        <w:tc>
          <w:tcPr>
            <w:tcW w:w="521"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Privaloma</w:t>
            </w:r>
          </w:p>
        </w:tc>
      </w:tr>
    </w:tbl>
    <w:p w:rsidR="00AE482E" w:rsidRPr="00BB268E" w:rsidRDefault="00AE482E">
      <w:pPr>
        <w:spacing w:after="100"/>
        <w:rPr>
          <w:lang w:val="lt-LT"/>
        </w:rPr>
      </w:pPr>
    </w:p>
    <w:p w:rsidR="00AE482E" w:rsidRPr="00BB268E" w:rsidRDefault="00256EBD">
      <w:pPr>
        <w:pStyle w:val="SectionHeading"/>
        <w:spacing w:before="160" w:after="60"/>
        <w:rPr>
          <w:lang w:val="lt-LT"/>
        </w:rPr>
      </w:pPr>
      <w:r w:rsidRPr="00BB268E">
        <w:rPr>
          <w:lang w:val="lt-LT"/>
        </w:rPr>
        <w:t>Priedas B. Užsakovo pildoma turinio migracijos lentelė</w:t>
      </w:r>
    </w:p>
    <w:p w:rsidR="00AE482E" w:rsidRPr="00BB268E" w:rsidRDefault="00256EBD">
      <w:pPr>
        <w:spacing w:after="100"/>
        <w:rPr>
          <w:lang w:val="lt-LT"/>
        </w:rPr>
      </w:pPr>
      <w:r w:rsidRPr="00BB268E">
        <w:rPr>
          <w:lang w:val="lt-LT"/>
        </w:rPr>
        <w:t>Šią lentelę rekomenduojama užpildyti prieš galutinį pirkimo paskelbimą arba naudoti kaip preliminarią apimties formą rinkos tyrimui.</w:t>
      </w:r>
    </w:p>
    <w:tbl>
      <w:tblPr>
        <w:tblW w:w="5000" w:type="pct"/>
        <w:jc w:val="center"/>
        <w:tblBorders>
          <w:top w:val="single" w:sz="8" w:space="0" w:color="CFCFCF"/>
          <w:left w:val="single" w:sz="8" w:space="0" w:color="CFCFCF"/>
          <w:bottom w:val="single" w:sz="8" w:space="0" w:color="CFCFCF"/>
          <w:right w:val="single" w:sz="8" w:space="0" w:color="CFCFCF"/>
          <w:insideH w:val="single" w:sz="8" w:space="0" w:color="CFCFCF"/>
          <w:insideV w:val="single" w:sz="8" w:space="0" w:color="CFCFCF"/>
        </w:tblBorders>
        <w:tblLook w:val="04A0"/>
      </w:tblPr>
      <w:tblGrid>
        <w:gridCol w:w="664"/>
        <w:gridCol w:w="3385"/>
        <w:gridCol w:w="1237"/>
        <w:gridCol w:w="4270"/>
      </w:tblGrid>
      <w:tr w:rsidR="00AE482E" w:rsidRPr="00BB268E" w:rsidTr="003814DE">
        <w:trPr>
          <w:tblHeader/>
          <w:jc w:val="center"/>
        </w:trPr>
        <w:tc>
          <w:tcPr>
            <w:tcW w:w="348" w:type="pct"/>
            <w:shd w:val="clear" w:color="auto" w:fill="F4F6F8"/>
            <w:tcMar>
              <w:top w:w="90" w:type="dxa"/>
              <w:left w:w="100" w:type="dxa"/>
              <w:bottom w:w="90" w:type="dxa"/>
              <w:right w:w="100" w:type="dxa"/>
            </w:tcMar>
          </w:tcPr>
          <w:p w:rsidR="00AE482E" w:rsidRPr="00BB268E" w:rsidRDefault="00256EBD">
            <w:pPr>
              <w:pStyle w:val="TableText"/>
              <w:jc w:val="center"/>
              <w:rPr>
                <w:lang w:val="lt-LT"/>
              </w:rPr>
            </w:pPr>
            <w:r w:rsidRPr="00BB268E">
              <w:rPr>
                <w:b/>
                <w:lang w:val="lt-LT"/>
              </w:rPr>
              <w:t>Nr.</w:t>
            </w:r>
          </w:p>
        </w:tc>
        <w:tc>
          <w:tcPr>
            <w:tcW w:w="1771" w:type="pct"/>
            <w:shd w:val="clear" w:color="auto" w:fill="F4F6F8"/>
            <w:tcMar>
              <w:top w:w="90" w:type="dxa"/>
              <w:left w:w="100" w:type="dxa"/>
              <w:bottom w:w="90" w:type="dxa"/>
              <w:right w:w="100" w:type="dxa"/>
            </w:tcMar>
          </w:tcPr>
          <w:p w:rsidR="00AE482E" w:rsidRPr="00BB268E" w:rsidRDefault="00256EBD">
            <w:pPr>
              <w:pStyle w:val="TableText"/>
              <w:jc w:val="center"/>
              <w:rPr>
                <w:lang w:val="lt-LT"/>
              </w:rPr>
            </w:pPr>
            <w:r w:rsidRPr="00BB268E">
              <w:rPr>
                <w:b/>
                <w:lang w:val="lt-LT"/>
              </w:rPr>
              <w:t>Turinio grupė</w:t>
            </w:r>
          </w:p>
        </w:tc>
        <w:tc>
          <w:tcPr>
            <w:tcW w:w="647" w:type="pct"/>
            <w:shd w:val="clear" w:color="auto" w:fill="F4F6F8"/>
            <w:tcMar>
              <w:top w:w="90" w:type="dxa"/>
              <w:left w:w="100" w:type="dxa"/>
              <w:bottom w:w="90" w:type="dxa"/>
              <w:right w:w="100" w:type="dxa"/>
            </w:tcMar>
          </w:tcPr>
          <w:p w:rsidR="00AE482E" w:rsidRPr="00BB268E" w:rsidRDefault="00256EBD">
            <w:pPr>
              <w:pStyle w:val="TableText"/>
              <w:jc w:val="center"/>
              <w:rPr>
                <w:lang w:val="lt-LT"/>
              </w:rPr>
            </w:pPr>
            <w:r w:rsidRPr="00BB268E">
              <w:rPr>
                <w:b/>
                <w:lang w:val="lt-LT"/>
              </w:rPr>
              <w:t>Kiekis</w:t>
            </w:r>
          </w:p>
        </w:tc>
        <w:tc>
          <w:tcPr>
            <w:tcW w:w="2234" w:type="pct"/>
            <w:shd w:val="clear" w:color="auto" w:fill="F4F6F8"/>
            <w:tcMar>
              <w:top w:w="90" w:type="dxa"/>
              <w:left w:w="100" w:type="dxa"/>
              <w:bottom w:w="90" w:type="dxa"/>
              <w:right w:w="100" w:type="dxa"/>
            </w:tcMar>
          </w:tcPr>
          <w:p w:rsidR="00AE482E" w:rsidRPr="00BB268E" w:rsidRDefault="00256EBD">
            <w:pPr>
              <w:pStyle w:val="TableText"/>
              <w:jc w:val="center"/>
              <w:rPr>
                <w:lang w:val="lt-LT"/>
              </w:rPr>
            </w:pPr>
            <w:r w:rsidRPr="00BB268E">
              <w:rPr>
                <w:b/>
                <w:lang w:val="lt-LT"/>
              </w:rPr>
              <w:t>Pastabos</w:t>
            </w:r>
          </w:p>
        </w:tc>
      </w:tr>
      <w:tr w:rsidR="00AE482E" w:rsidRPr="00BB268E" w:rsidTr="003814DE">
        <w:trPr>
          <w:jc w:val="center"/>
        </w:trPr>
        <w:tc>
          <w:tcPr>
            <w:tcW w:w="348" w:type="pct"/>
            <w:tcMar>
              <w:top w:w="85" w:type="dxa"/>
              <w:left w:w="100" w:type="dxa"/>
              <w:bottom w:w="85" w:type="dxa"/>
              <w:right w:w="100" w:type="dxa"/>
            </w:tcMar>
            <w:vAlign w:val="center"/>
          </w:tcPr>
          <w:p w:rsidR="00A34471" w:rsidRPr="00BB268E" w:rsidRDefault="00761D66">
            <w:pPr>
              <w:rPr>
                <w:lang w:val="lt-LT"/>
              </w:rPr>
            </w:pPr>
            <w:r w:rsidRPr="00BB268E">
              <w:rPr>
                <w:lang w:val="lt-LT"/>
              </w:rPr>
              <w:t>1</w:t>
            </w:r>
          </w:p>
        </w:tc>
        <w:tc>
          <w:tcPr>
            <w:tcW w:w="1771"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Statiniai puslapiai</w:t>
            </w:r>
          </w:p>
        </w:tc>
        <w:tc>
          <w:tcPr>
            <w:tcW w:w="647"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___ vnt.</w:t>
            </w:r>
          </w:p>
        </w:tc>
        <w:tc>
          <w:tcPr>
            <w:tcW w:w="2234"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Perkelti / atnaujinti / neperkelti</w:t>
            </w:r>
          </w:p>
        </w:tc>
      </w:tr>
      <w:tr w:rsidR="00AE482E" w:rsidRPr="00BB268E" w:rsidTr="003814DE">
        <w:trPr>
          <w:jc w:val="center"/>
        </w:trPr>
        <w:tc>
          <w:tcPr>
            <w:tcW w:w="348" w:type="pct"/>
            <w:tcMar>
              <w:top w:w="85" w:type="dxa"/>
              <w:left w:w="100" w:type="dxa"/>
              <w:bottom w:w="85" w:type="dxa"/>
              <w:right w:w="100" w:type="dxa"/>
            </w:tcMar>
            <w:vAlign w:val="center"/>
          </w:tcPr>
          <w:p w:rsidR="00A34471" w:rsidRPr="00BB268E" w:rsidRDefault="00761D66">
            <w:pPr>
              <w:rPr>
                <w:lang w:val="lt-LT"/>
              </w:rPr>
            </w:pPr>
            <w:r w:rsidRPr="00BB268E">
              <w:rPr>
                <w:lang w:val="lt-LT"/>
              </w:rPr>
              <w:t>2</w:t>
            </w:r>
          </w:p>
        </w:tc>
        <w:tc>
          <w:tcPr>
            <w:tcW w:w="1771"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Gydytojų kortelės</w:t>
            </w:r>
          </w:p>
        </w:tc>
        <w:tc>
          <w:tcPr>
            <w:tcW w:w="647"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___ vnt.</w:t>
            </w:r>
          </w:p>
        </w:tc>
        <w:tc>
          <w:tcPr>
            <w:tcW w:w="2234"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Perkelti / sutikslinti duomenis</w:t>
            </w:r>
          </w:p>
        </w:tc>
      </w:tr>
      <w:tr w:rsidR="00AE482E" w:rsidRPr="00BB268E" w:rsidTr="003814DE">
        <w:trPr>
          <w:jc w:val="center"/>
        </w:trPr>
        <w:tc>
          <w:tcPr>
            <w:tcW w:w="348" w:type="pct"/>
            <w:tcMar>
              <w:top w:w="85" w:type="dxa"/>
              <w:left w:w="100" w:type="dxa"/>
              <w:bottom w:w="85" w:type="dxa"/>
              <w:right w:w="100" w:type="dxa"/>
            </w:tcMar>
            <w:vAlign w:val="center"/>
          </w:tcPr>
          <w:p w:rsidR="00A34471" w:rsidRPr="00BB268E" w:rsidRDefault="00761D66">
            <w:pPr>
              <w:rPr>
                <w:lang w:val="lt-LT"/>
              </w:rPr>
            </w:pPr>
            <w:r w:rsidRPr="00BB268E">
              <w:rPr>
                <w:lang w:val="lt-LT"/>
              </w:rPr>
              <w:t>3</w:t>
            </w:r>
          </w:p>
        </w:tc>
        <w:tc>
          <w:tcPr>
            <w:tcW w:w="1771"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Paslaugų aprašymai</w:t>
            </w:r>
          </w:p>
        </w:tc>
        <w:tc>
          <w:tcPr>
            <w:tcW w:w="647"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___ vnt.</w:t>
            </w:r>
          </w:p>
        </w:tc>
        <w:tc>
          <w:tcPr>
            <w:tcW w:w="2234"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Perkelti / perstruktūruoti</w:t>
            </w:r>
          </w:p>
        </w:tc>
      </w:tr>
      <w:tr w:rsidR="00A34471" w:rsidRPr="00BB268E">
        <w:trPr>
          <w:jc w:val="center"/>
        </w:trPr>
        <w:tc>
          <w:tcPr>
            <w:tcW w:w="664" w:type="dxa"/>
          </w:tcPr>
          <w:p w:rsidR="00A34471" w:rsidRPr="00BB268E" w:rsidRDefault="00761D66">
            <w:pPr>
              <w:rPr>
                <w:lang w:val="lt-LT"/>
              </w:rPr>
            </w:pPr>
            <w:r w:rsidRPr="00BB268E">
              <w:rPr>
                <w:lang w:val="lt-LT"/>
              </w:rPr>
              <w:t>4</w:t>
            </w:r>
          </w:p>
        </w:tc>
        <w:tc>
          <w:tcPr>
            <w:tcW w:w="3385" w:type="dxa"/>
          </w:tcPr>
          <w:p w:rsidR="00A34471" w:rsidRPr="00BB268E" w:rsidRDefault="00761D66" w:rsidP="006A15F1">
            <w:pPr>
              <w:pStyle w:val="TableText"/>
              <w:rPr>
                <w:lang w:val="lt-LT"/>
              </w:rPr>
            </w:pPr>
            <w:r w:rsidRPr="00BB268E">
              <w:rPr>
                <w:lang w:val="lt-LT"/>
              </w:rPr>
              <w:t>Mokamų paslaugų klasifikatoriaus įrašai / kainyno eilutės</w:t>
            </w:r>
          </w:p>
        </w:tc>
        <w:tc>
          <w:tcPr>
            <w:tcW w:w="1237" w:type="dxa"/>
          </w:tcPr>
          <w:p w:rsidR="00A34471" w:rsidRPr="00BB268E" w:rsidRDefault="00761D66">
            <w:pPr>
              <w:rPr>
                <w:lang w:val="lt-LT"/>
              </w:rPr>
            </w:pPr>
            <w:r w:rsidRPr="00BB268E">
              <w:rPr>
                <w:lang w:val="lt-LT"/>
              </w:rPr>
              <w:t>___ vnt.</w:t>
            </w:r>
          </w:p>
        </w:tc>
        <w:tc>
          <w:tcPr>
            <w:tcW w:w="4270" w:type="dxa"/>
          </w:tcPr>
          <w:p w:rsidR="00A34471" w:rsidRPr="00BB268E" w:rsidRDefault="00761D66" w:rsidP="006A15F1">
            <w:pPr>
              <w:pStyle w:val="TableText"/>
              <w:jc w:val="center"/>
              <w:rPr>
                <w:lang w:val="lt-LT"/>
              </w:rPr>
            </w:pPr>
            <w:r w:rsidRPr="00BB268E">
              <w:rPr>
                <w:lang w:val="lt-LT"/>
              </w:rPr>
              <w:t>Perkelti / sutikslinti / perstruktūruoti</w:t>
            </w:r>
          </w:p>
        </w:tc>
      </w:tr>
      <w:tr w:rsidR="00AE482E" w:rsidRPr="00BB268E" w:rsidTr="003814DE">
        <w:trPr>
          <w:jc w:val="center"/>
        </w:trPr>
        <w:tc>
          <w:tcPr>
            <w:tcW w:w="348" w:type="pct"/>
            <w:tcMar>
              <w:top w:w="85" w:type="dxa"/>
              <w:left w:w="100" w:type="dxa"/>
              <w:bottom w:w="85" w:type="dxa"/>
              <w:right w:w="100" w:type="dxa"/>
            </w:tcMar>
            <w:vAlign w:val="center"/>
          </w:tcPr>
          <w:p w:rsidR="00A34471" w:rsidRPr="00BB268E" w:rsidRDefault="00761D66">
            <w:pPr>
              <w:rPr>
                <w:lang w:val="lt-LT"/>
              </w:rPr>
            </w:pPr>
            <w:r w:rsidRPr="00BB268E">
              <w:rPr>
                <w:lang w:val="lt-LT"/>
              </w:rPr>
              <w:t>5</w:t>
            </w:r>
          </w:p>
        </w:tc>
        <w:tc>
          <w:tcPr>
            <w:tcW w:w="1771"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Naujienos</w:t>
            </w:r>
          </w:p>
        </w:tc>
        <w:tc>
          <w:tcPr>
            <w:tcW w:w="647"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___ vnt.</w:t>
            </w:r>
          </w:p>
        </w:tc>
        <w:tc>
          <w:tcPr>
            <w:tcW w:w="2234"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Pvz., paskutinių 12 mėn. archyvas</w:t>
            </w:r>
          </w:p>
        </w:tc>
      </w:tr>
      <w:tr w:rsidR="00AE482E" w:rsidRPr="00BB268E" w:rsidTr="003814DE">
        <w:trPr>
          <w:jc w:val="center"/>
        </w:trPr>
        <w:tc>
          <w:tcPr>
            <w:tcW w:w="348" w:type="pct"/>
            <w:tcMar>
              <w:top w:w="85" w:type="dxa"/>
              <w:left w:w="100" w:type="dxa"/>
              <w:bottom w:w="85" w:type="dxa"/>
              <w:right w:w="100" w:type="dxa"/>
            </w:tcMar>
            <w:vAlign w:val="center"/>
          </w:tcPr>
          <w:p w:rsidR="00A34471" w:rsidRPr="00BB268E" w:rsidRDefault="00761D66">
            <w:pPr>
              <w:rPr>
                <w:lang w:val="lt-LT"/>
              </w:rPr>
            </w:pPr>
            <w:r w:rsidRPr="00BB268E">
              <w:rPr>
                <w:lang w:val="lt-LT"/>
              </w:rPr>
              <w:t>6</w:t>
            </w:r>
          </w:p>
        </w:tc>
        <w:tc>
          <w:tcPr>
            <w:tcW w:w="1771"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Dokumentai</w:t>
            </w:r>
          </w:p>
        </w:tc>
        <w:tc>
          <w:tcPr>
            <w:tcW w:w="647"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___ vnt.</w:t>
            </w:r>
          </w:p>
        </w:tc>
        <w:tc>
          <w:tcPr>
            <w:tcW w:w="2234"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Priskirti kategorijas ir pavadinimus</w:t>
            </w:r>
          </w:p>
        </w:tc>
      </w:tr>
      <w:tr w:rsidR="00AE482E" w:rsidRPr="00BB268E" w:rsidTr="003814DE">
        <w:trPr>
          <w:jc w:val="center"/>
        </w:trPr>
        <w:tc>
          <w:tcPr>
            <w:tcW w:w="348" w:type="pct"/>
            <w:tcMar>
              <w:top w:w="85" w:type="dxa"/>
              <w:left w:w="100" w:type="dxa"/>
              <w:bottom w:w="85" w:type="dxa"/>
              <w:right w:w="100" w:type="dxa"/>
            </w:tcMar>
            <w:vAlign w:val="center"/>
          </w:tcPr>
          <w:p w:rsidR="00A34471" w:rsidRPr="00BB268E" w:rsidRDefault="00761D66">
            <w:pPr>
              <w:rPr>
                <w:lang w:val="lt-LT"/>
              </w:rPr>
            </w:pPr>
            <w:r w:rsidRPr="00BB268E">
              <w:rPr>
                <w:lang w:val="lt-LT"/>
              </w:rPr>
              <w:lastRenderedPageBreak/>
              <w:t>7</w:t>
            </w:r>
          </w:p>
        </w:tc>
        <w:tc>
          <w:tcPr>
            <w:tcW w:w="1771"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Karjeros skelbimų šablonai</w:t>
            </w:r>
          </w:p>
        </w:tc>
        <w:tc>
          <w:tcPr>
            <w:tcW w:w="647"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___ vnt.</w:t>
            </w:r>
          </w:p>
        </w:tc>
        <w:tc>
          <w:tcPr>
            <w:tcW w:w="2234"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Sukurti šablonus / perkelti</w:t>
            </w:r>
          </w:p>
        </w:tc>
      </w:tr>
      <w:tr w:rsidR="00AE482E" w:rsidRPr="00BB268E" w:rsidTr="003814DE">
        <w:trPr>
          <w:jc w:val="center"/>
        </w:trPr>
        <w:tc>
          <w:tcPr>
            <w:tcW w:w="348" w:type="pct"/>
            <w:tcMar>
              <w:top w:w="85" w:type="dxa"/>
              <w:left w:w="100" w:type="dxa"/>
              <w:bottom w:w="85" w:type="dxa"/>
              <w:right w:w="100" w:type="dxa"/>
            </w:tcMar>
            <w:vAlign w:val="center"/>
          </w:tcPr>
          <w:p w:rsidR="00A34471" w:rsidRPr="00BB268E" w:rsidRDefault="00761D66">
            <w:pPr>
              <w:rPr>
                <w:lang w:val="lt-LT"/>
              </w:rPr>
            </w:pPr>
            <w:r w:rsidRPr="00BB268E">
              <w:rPr>
                <w:lang w:val="lt-LT"/>
              </w:rPr>
              <w:t>8</w:t>
            </w:r>
          </w:p>
        </w:tc>
        <w:tc>
          <w:tcPr>
            <w:tcW w:w="1771"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Seni URL nukreipimai</w:t>
            </w:r>
          </w:p>
        </w:tc>
        <w:tc>
          <w:tcPr>
            <w:tcW w:w="647"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___ vnt.</w:t>
            </w:r>
          </w:p>
        </w:tc>
        <w:tc>
          <w:tcPr>
            <w:tcW w:w="2234"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301 peradresavimai</w:t>
            </w:r>
          </w:p>
        </w:tc>
      </w:tr>
    </w:tbl>
    <w:p w:rsidR="00AE482E" w:rsidRPr="00BB268E" w:rsidRDefault="00AE482E">
      <w:pPr>
        <w:spacing w:after="100"/>
        <w:rPr>
          <w:lang w:val="lt-LT"/>
        </w:rPr>
      </w:pPr>
    </w:p>
    <w:p w:rsidR="00AE482E" w:rsidRPr="00BB268E" w:rsidRDefault="00256EBD">
      <w:pPr>
        <w:pStyle w:val="SectionHeading"/>
        <w:spacing w:before="160" w:after="60"/>
        <w:rPr>
          <w:lang w:val="lt-LT"/>
        </w:rPr>
      </w:pPr>
      <w:r w:rsidRPr="00BB268E">
        <w:rPr>
          <w:lang w:val="lt-LT"/>
        </w:rPr>
        <w:t>Priedas C. Priėmimo kriterijų suvestinė</w:t>
      </w:r>
    </w:p>
    <w:tbl>
      <w:tblPr>
        <w:tblW w:w="5000" w:type="pct"/>
        <w:jc w:val="center"/>
        <w:tblBorders>
          <w:top w:val="single" w:sz="8" w:space="0" w:color="CFCFCF"/>
          <w:left w:val="single" w:sz="8" w:space="0" w:color="CFCFCF"/>
          <w:bottom w:val="single" w:sz="8" w:space="0" w:color="CFCFCF"/>
          <w:right w:val="single" w:sz="8" w:space="0" w:color="CFCFCF"/>
          <w:insideH w:val="single" w:sz="8" w:space="0" w:color="CFCFCF"/>
          <w:insideV w:val="single" w:sz="8" w:space="0" w:color="CFCFCF"/>
        </w:tblBorders>
        <w:tblLook w:val="04A0"/>
      </w:tblPr>
      <w:tblGrid>
        <w:gridCol w:w="869"/>
        <w:gridCol w:w="5422"/>
        <w:gridCol w:w="1361"/>
        <w:gridCol w:w="1904"/>
      </w:tblGrid>
      <w:tr w:rsidR="00AE482E" w:rsidRPr="00BB268E" w:rsidTr="003814DE">
        <w:trPr>
          <w:tblHeader/>
          <w:jc w:val="center"/>
        </w:trPr>
        <w:tc>
          <w:tcPr>
            <w:tcW w:w="455" w:type="pct"/>
            <w:shd w:val="clear" w:color="auto" w:fill="F4F6F8"/>
            <w:tcMar>
              <w:top w:w="90" w:type="dxa"/>
              <w:left w:w="100" w:type="dxa"/>
              <w:bottom w:w="90" w:type="dxa"/>
              <w:right w:w="100" w:type="dxa"/>
            </w:tcMar>
          </w:tcPr>
          <w:p w:rsidR="00AE482E" w:rsidRPr="00BB268E" w:rsidRDefault="00256EBD">
            <w:pPr>
              <w:pStyle w:val="TableText"/>
              <w:jc w:val="center"/>
              <w:rPr>
                <w:lang w:val="lt-LT"/>
              </w:rPr>
            </w:pPr>
            <w:r w:rsidRPr="00BB268E">
              <w:rPr>
                <w:b/>
                <w:lang w:val="lt-LT"/>
              </w:rPr>
              <w:t>Kodas</w:t>
            </w:r>
          </w:p>
        </w:tc>
        <w:tc>
          <w:tcPr>
            <w:tcW w:w="2836" w:type="pct"/>
            <w:shd w:val="clear" w:color="auto" w:fill="F4F6F8"/>
            <w:tcMar>
              <w:top w:w="90" w:type="dxa"/>
              <w:left w:w="100" w:type="dxa"/>
              <w:bottom w:w="90" w:type="dxa"/>
              <w:right w:w="100" w:type="dxa"/>
            </w:tcMar>
          </w:tcPr>
          <w:p w:rsidR="00AE482E" w:rsidRPr="00BB268E" w:rsidRDefault="00256EBD">
            <w:pPr>
              <w:pStyle w:val="TableText"/>
              <w:jc w:val="center"/>
              <w:rPr>
                <w:lang w:val="lt-LT"/>
              </w:rPr>
            </w:pPr>
            <w:r w:rsidRPr="00BB268E">
              <w:rPr>
                <w:b/>
                <w:lang w:val="lt-LT"/>
              </w:rPr>
              <w:t>Kriterijus</w:t>
            </w:r>
          </w:p>
        </w:tc>
        <w:tc>
          <w:tcPr>
            <w:tcW w:w="712" w:type="pct"/>
            <w:shd w:val="clear" w:color="auto" w:fill="F4F6F8"/>
            <w:tcMar>
              <w:top w:w="90" w:type="dxa"/>
              <w:left w:w="100" w:type="dxa"/>
              <w:bottom w:w="90" w:type="dxa"/>
              <w:right w:w="100" w:type="dxa"/>
            </w:tcMar>
          </w:tcPr>
          <w:p w:rsidR="00AE482E" w:rsidRPr="00BB268E" w:rsidRDefault="00256EBD">
            <w:pPr>
              <w:pStyle w:val="TableText"/>
              <w:jc w:val="center"/>
              <w:rPr>
                <w:lang w:val="lt-LT"/>
              </w:rPr>
            </w:pPr>
            <w:r w:rsidRPr="00BB268E">
              <w:rPr>
                <w:b/>
                <w:lang w:val="lt-LT"/>
              </w:rPr>
              <w:t>Vertinimas</w:t>
            </w:r>
          </w:p>
        </w:tc>
        <w:tc>
          <w:tcPr>
            <w:tcW w:w="996" w:type="pct"/>
            <w:shd w:val="clear" w:color="auto" w:fill="F4F6F8"/>
            <w:tcMar>
              <w:top w:w="90" w:type="dxa"/>
              <w:left w:w="100" w:type="dxa"/>
              <w:bottom w:w="90" w:type="dxa"/>
              <w:right w:w="100" w:type="dxa"/>
            </w:tcMar>
          </w:tcPr>
          <w:p w:rsidR="00AE482E" w:rsidRPr="00BB268E" w:rsidRDefault="00256EBD">
            <w:pPr>
              <w:pStyle w:val="TableText"/>
              <w:jc w:val="center"/>
              <w:rPr>
                <w:lang w:val="lt-LT"/>
              </w:rPr>
            </w:pPr>
            <w:r w:rsidRPr="00BB268E">
              <w:rPr>
                <w:b/>
                <w:lang w:val="lt-LT"/>
              </w:rPr>
              <w:t>Momentas</w:t>
            </w:r>
          </w:p>
        </w:tc>
      </w:tr>
      <w:tr w:rsidR="00AE482E" w:rsidRPr="00BB268E" w:rsidTr="003814DE">
        <w:trPr>
          <w:jc w:val="center"/>
        </w:trPr>
        <w:tc>
          <w:tcPr>
            <w:tcW w:w="455" w:type="pct"/>
            <w:tcMar>
              <w:top w:w="85" w:type="dxa"/>
              <w:left w:w="100" w:type="dxa"/>
              <w:bottom w:w="85" w:type="dxa"/>
              <w:right w:w="100" w:type="dxa"/>
            </w:tcMar>
            <w:vAlign w:val="center"/>
          </w:tcPr>
          <w:p w:rsidR="00A34471" w:rsidRPr="00BB268E" w:rsidRDefault="00761D66">
            <w:pPr>
              <w:rPr>
                <w:lang w:val="lt-LT"/>
              </w:rPr>
            </w:pPr>
            <w:r w:rsidRPr="00BB268E">
              <w:rPr>
                <w:lang w:val="lt-LT"/>
              </w:rPr>
              <w:t>C1</w:t>
            </w:r>
          </w:p>
        </w:tc>
        <w:tc>
          <w:tcPr>
            <w:tcW w:w="2836"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Privalomi viešieji moduliai veikia pagal specifikaciją</w:t>
            </w:r>
          </w:p>
        </w:tc>
        <w:tc>
          <w:tcPr>
            <w:tcW w:w="712"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Taip / Ne</w:t>
            </w:r>
          </w:p>
        </w:tc>
        <w:tc>
          <w:tcPr>
            <w:tcW w:w="996"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Priėmimo metu</w:t>
            </w:r>
          </w:p>
        </w:tc>
      </w:tr>
      <w:tr w:rsidR="00AE482E" w:rsidRPr="00BB268E" w:rsidTr="003814DE">
        <w:trPr>
          <w:jc w:val="center"/>
        </w:trPr>
        <w:tc>
          <w:tcPr>
            <w:tcW w:w="455" w:type="pct"/>
            <w:tcMar>
              <w:top w:w="85" w:type="dxa"/>
              <w:left w:w="100" w:type="dxa"/>
              <w:bottom w:w="85" w:type="dxa"/>
              <w:right w:w="100" w:type="dxa"/>
            </w:tcMar>
            <w:vAlign w:val="center"/>
          </w:tcPr>
          <w:p w:rsidR="00A34471" w:rsidRPr="00BB268E" w:rsidRDefault="00761D66">
            <w:pPr>
              <w:rPr>
                <w:lang w:val="lt-LT"/>
              </w:rPr>
            </w:pPr>
            <w:r w:rsidRPr="00BB268E">
              <w:rPr>
                <w:lang w:val="lt-LT"/>
              </w:rPr>
              <w:t>C2</w:t>
            </w:r>
          </w:p>
        </w:tc>
        <w:tc>
          <w:tcPr>
            <w:tcW w:w="2836"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TVS leidžia valdyti turinį pagal nustatytas roles</w:t>
            </w:r>
          </w:p>
        </w:tc>
        <w:tc>
          <w:tcPr>
            <w:tcW w:w="712"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Taip / Ne</w:t>
            </w:r>
          </w:p>
        </w:tc>
        <w:tc>
          <w:tcPr>
            <w:tcW w:w="996"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Priėmimo metu</w:t>
            </w:r>
          </w:p>
        </w:tc>
      </w:tr>
      <w:tr w:rsidR="00AE482E" w:rsidRPr="00BB268E" w:rsidTr="003814DE">
        <w:trPr>
          <w:jc w:val="center"/>
        </w:trPr>
        <w:tc>
          <w:tcPr>
            <w:tcW w:w="455" w:type="pct"/>
            <w:tcMar>
              <w:top w:w="85" w:type="dxa"/>
              <w:left w:w="100" w:type="dxa"/>
              <w:bottom w:w="85" w:type="dxa"/>
              <w:right w:w="100" w:type="dxa"/>
            </w:tcMar>
            <w:vAlign w:val="center"/>
          </w:tcPr>
          <w:p w:rsidR="00A34471" w:rsidRPr="00BB268E" w:rsidRDefault="00761D66">
            <w:pPr>
              <w:rPr>
                <w:lang w:val="lt-LT"/>
              </w:rPr>
            </w:pPr>
            <w:r w:rsidRPr="00BB268E">
              <w:rPr>
                <w:lang w:val="lt-LT"/>
              </w:rPr>
              <w:t>C3</w:t>
            </w:r>
          </w:p>
        </w:tc>
        <w:tc>
          <w:tcPr>
            <w:tcW w:w="2836"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Užtikrintas HTTPS ir administravimo saugumas</w:t>
            </w:r>
          </w:p>
        </w:tc>
        <w:tc>
          <w:tcPr>
            <w:tcW w:w="712"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Taip / Ne</w:t>
            </w:r>
          </w:p>
        </w:tc>
        <w:tc>
          <w:tcPr>
            <w:tcW w:w="996"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Priėmimo metu</w:t>
            </w:r>
          </w:p>
        </w:tc>
      </w:tr>
      <w:tr w:rsidR="00AE482E" w:rsidRPr="00BB268E" w:rsidTr="003814DE">
        <w:trPr>
          <w:jc w:val="center"/>
        </w:trPr>
        <w:tc>
          <w:tcPr>
            <w:tcW w:w="455" w:type="pct"/>
            <w:tcMar>
              <w:top w:w="85" w:type="dxa"/>
              <w:left w:w="100" w:type="dxa"/>
              <w:bottom w:w="85" w:type="dxa"/>
              <w:right w:w="100" w:type="dxa"/>
            </w:tcMar>
            <w:vAlign w:val="center"/>
          </w:tcPr>
          <w:p w:rsidR="00A34471" w:rsidRPr="00BB268E" w:rsidRDefault="00761D66">
            <w:pPr>
              <w:rPr>
                <w:lang w:val="lt-LT"/>
              </w:rPr>
            </w:pPr>
            <w:r w:rsidRPr="00BB268E">
              <w:rPr>
                <w:lang w:val="lt-LT"/>
              </w:rPr>
              <w:t>C4</w:t>
            </w:r>
          </w:p>
        </w:tc>
        <w:tc>
          <w:tcPr>
            <w:tcW w:w="2836"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Įvykdyta duomenų migracija pagal patvirtintą sąrašą</w:t>
            </w:r>
          </w:p>
        </w:tc>
        <w:tc>
          <w:tcPr>
            <w:tcW w:w="712"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Taip / Ne</w:t>
            </w:r>
          </w:p>
        </w:tc>
        <w:tc>
          <w:tcPr>
            <w:tcW w:w="996"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Priėmimo metu</w:t>
            </w:r>
          </w:p>
        </w:tc>
      </w:tr>
      <w:tr w:rsidR="00A34471" w:rsidRPr="00BB268E">
        <w:trPr>
          <w:jc w:val="center"/>
        </w:trPr>
        <w:tc>
          <w:tcPr>
            <w:tcW w:w="869" w:type="dxa"/>
          </w:tcPr>
          <w:p w:rsidR="00A34471" w:rsidRPr="00BB268E" w:rsidRDefault="00761D66">
            <w:pPr>
              <w:rPr>
                <w:lang w:val="lt-LT"/>
              </w:rPr>
            </w:pPr>
            <w:r w:rsidRPr="00BB268E">
              <w:rPr>
                <w:lang w:val="lt-LT"/>
              </w:rPr>
              <w:t>C5</w:t>
            </w:r>
          </w:p>
        </w:tc>
        <w:tc>
          <w:tcPr>
            <w:tcW w:w="5422" w:type="dxa"/>
          </w:tcPr>
          <w:p w:rsidR="00A34471" w:rsidRPr="00BB268E" w:rsidRDefault="00761D66" w:rsidP="006A15F1">
            <w:pPr>
              <w:pStyle w:val="TableText"/>
              <w:rPr>
                <w:lang w:val="lt-LT"/>
              </w:rPr>
            </w:pPr>
            <w:r w:rsidRPr="00BB268E">
              <w:rPr>
                <w:lang w:val="lt-LT"/>
              </w:rPr>
              <w:t>Mokamų paslaugų pasirinkimo, krepšelio ir apmokėjimo scenarijus veikia pagal specifikaciją</w:t>
            </w:r>
          </w:p>
        </w:tc>
        <w:tc>
          <w:tcPr>
            <w:tcW w:w="1361" w:type="dxa"/>
          </w:tcPr>
          <w:p w:rsidR="00A34471" w:rsidRPr="00BB268E" w:rsidRDefault="00761D66" w:rsidP="006A15F1">
            <w:pPr>
              <w:pStyle w:val="TableText"/>
              <w:rPr>
                <w:lang w:val="lt-LT"/>
              </w:rPr>
            </w:pPr>
            <w:r w:rsidRPr="00BB268E">
              <w:rPr>
                <w:lang w:val="lt-LT"/>
              </w:rPr>
              <w:t>Taip / Ne</w:t>
            </w:r>
          </w:p>
        </w:tc>
        <w:tc>
          <w:tcPr>
            <w:tcW w:w="1904" w:type="dxa"/>
          </w:tcPr>
          <w:p w:rsidR="00A34471" w:rsidRPr="00BB268E" w:rsidRDefault="00761D66" w:rsidP="006A15F1">
            <w:pPr>
              <w:pStyle w:val="TableText"/>
              <w:jc w:val="center"/>
              <w:rPr>
                <w:lang w:val="lt-LT"/>
              </w:rPr>
            </w:pPr>
            <w:r w:rsidRPr="00BB268E">
              <w:rPr>
                <w:lang w:val="lt-LT"/>
              </w:rPr>
              <w:t>Priėmimo metu</w:t>
            </w:r>
          </w:p>
        </w:tc>
      </w:tr>
      <w:tr w:rsidR="00AE482E" w:rsidRPr="00BB268E" w:rsidTr="003814DE">
        <w:trPr>
          <w:jc w:val="center"/>
        </w:trPr>
        <w:tc>
          <w:tcPr>
            <w:tcW w:w="455" w:type="pct"/>
            <w:tcMar>
              <w:top w:w="85" w:type="dxa"/>
              <w:left w:w="100" w:type="dxa"/>
              <w:bottom w:w="85" w:type="dxa"/>
              <w:right w:w="100" w:type="dxa"/>
            </w:tcMar>
            <w:vAlign w:val="center"/>
          </w:tcPr>
          <w:p w:rsidR="00A34471" w:rsidRPr="00BB268E" w:rsidRDefault="00761D66">
            <w:pPr>
              <w:rPr>
                <w:lang w:val="lt-LT"/>
              </w:rPr>
            </w:pPr>
            <w:r w:rsidRPr="00BB268E">
              <w:rPr>
                <w:lang w:val="lt-LT"/>
              </w:rPr>
              <w:t>C6</w:t>
            </w:r>
          </w:p>
        </w:tc>
        <w:tc>
          <w:tcPr>
            <w:tcW w:w="2836"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Pateikta techninė ir naudotojo dokumentacija</w:t>
            </w:r>
          </w:p>
        </w:tc>
        <w:tc>
          <w:tcPr>
            <w:tcW w:w="712"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Taip / Ne</w:t>
            </w:r>
          </w:p>
        </w:tc>
        <w:tc>
          <w:tcPr>
            <w:tcW w:w="996"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Perdavimo metu</w:t>
            </w:r>
          </w:p>
        </w:tc>
      </w:tr>
      <w:tr w:rsidR="00AE482E" w:rsidRPr="00BB268E" w:rsidTr="003814DE">
        <w:trPr>
          <w:jc w:val="center"/>
        </w:trPr>
        <w:tc>
          <w:tcPr>
            <w:tcW w:w="455" w:type="pct"/>
            <w:tcMar>
              <w:top w:w="85" w:type="dxa"/>
              <w:left w:w="100" w:type="dxa"/>
              <w:bottom w:w="85" w:type="dxa"/>
              <w:right w:w="100" w:type="dxa"/>
            </w:tcMar>
            <w:vAlign w:val="center"/>
          </w:tcPr>
          <w:p w:rsidR="00A34471" w:rsidRPr="00BB268E" w:rsidRDefault="00761D66">
            <w:pPr>
              <w:rPr>
                <w:lang w:val="lt-LT"/>
              </w:rPr>
            </w:pPr>
            <w:r w:rsidRPr="00BB268E">
              <w:rPr>
                <w:lang w:val="lt-LT"/>
              </w:rPr>
              <w:t>C7</w:t>
            </w:r>
          </w:p>
        </w:tc>
        <w:tc>
          <w:tcPr>
            <w:tcW w:w="2836"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Atlikti mokymai Užsakovo darbuotojams</w:t>
            </w:r>
          </w:p>
        </w:tc>
        <w:tc>
          <w:tcPr>
            <w:tcW w:w="712"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Taip / Ne</w:t>
            </w:r>
          </w:p>
        </w:tc>
        <w:tc>
          <w:tcPr>
            <w:tcW w:w="996"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Perdavimo metu</w:t>
            </w:r>
          </w:p>
        </w:tc>
      </w:tr>
      <w:tr w:rsidR="00AE482E" w:rsidRPr="00BB268E" w:rsidTr="003814DE">
        <w:trPr>
          <w:jc w:val="center"/>
        </w:trPr>
        <w:tc>
          <w:tcPr>
            <w:tcW w:w="455" w:type="pct"/>
            <w:tcMar>
              <w:top w:w="85" w:type="dxa"/>
              <w:left w:w="100" w:type="dxa"/>
              <w:bottom w:w="85" w:type="dxa"/>
              <w:right w:w="100" w:type="dxa"/>
            </w:tcMar>
            <w:vAlign w:val="center"/>
          </w:tcPr>
          <w:p w:rsidR="00A34471" w:rsidRPr="00BB268E" w:rsidRDefault="00761D66">
            <w:pPr>
              <w:rPr>
                <w:lang w:val="lt-LT"/>
              </w:rPr>
            </w:pPr>
            <w:r w:rsidRPr="00BB268E">
              <w:rPr>
                <w:lang w:val="lt-LT"/>
              </w:rPr>
              <w:t>C8</w:t>
            </w:r>
          </w:p>
        </w:tc>
        <w:tc>
          <w:tcPr>
            <w:tcW w:w="2836"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Prieinamumo atitiktis pagrįsta testavimo suvestine</w:t>
            </w:r>
          </w:p>
        </w:tc>
        <w:tc>
          <w:tcPr>
            <w:tcW w:w="712"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Taip / Ne</w:t>
            </w:r>
          </w:p>
        </w:tc>
        <w:tc>
          <w:tcPr>
            <w:tcW w:w="996"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Perdavimo metu</w:t>
            </w:r>
          </w:p>
        </w:tc>
      </w:tr>
      <w:tr w:rsidR="00AE482E" w:rsidRPr="00BB268E" w:rsidTr="003814DE">
        <w:trPr>
          <w:jc w:val="center"/>
        </w:trPr>
        <w:tc>
          <w:tcPr>
            <w:tcW w:w="455" w:type="pct"/>
            <w:tcMar>
              <w:top w:w="85" w:type="dxa"/>
              <w:left w:w="100" w:type="dxa"/>
              <w:bottom w:w="85" w:type="dxa"/>
              <w:right w:w="100" w:type="dxa"/>
            </w:tcMar>
            <w:vAlign w:val="center"/>
          </w:tcPr>
          <w:p w:rsidR="00A34471" w:rsidRPr="00BB268E" w:rsidRDefault="00761D66">
            <w:pPr>
              <w:rPr>
                <w:lang w:val="lt-LT"/>
              </w:rPr>
            </w:pPr>
            <w:r w:rsidRPr="00BB268E">
              <w:rPr>
                <w:lang w:val="lt-LT"/>
              </w:rPr>
              <w:t>C9</w:t>
            </w:r>
          </w:p>
        </w:tc>
        <w:tc>
          <w:tcPr>
            <w:tcW w:w="2836"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Nėra kritinių defektų</w:t>
            </w:r>
          </w:p>
        </w:tc>
        <w:tc>
          <w:tcPr>
            <w:tcW w:w="712" w:type="pct"/>
            <w:tcMar>
              <w:top w:w="85" w:type="dxa"/>
              <w:left w:w="100" w:type="dxa"/>
              <w:bottom w:w="85" w:type="dxa"/>
              <w:right w:w="100" w:type="dxa"/>
            </w:tcMar>
            <w:vAlign w:val="center"/>
          </w:tcPr>
          <w:p w:rsidR="00AE482E" w:rsidRPr="00BB268E" w:rsidRDefault="00256EBD">
            <w:pPr>
              <w:pStyle w:val="TableText"/>
              <w:rPr>
                <w:lang w:val="lt-LT"/>
              </w:rPr>
            </w:pPr>
            <w:r w:rsidRPr="00BB268E">
              <w:rPr>
                <w:lang w:val="lt-LT"/>
              </w:rPr>
              <w:t>Taip / Ne</w:t>
            </w:r>
          </w:p>
        </w:tc>
        <w:tc>
          <w:tcPr>
            <w:tcW w:w="996" w:type="pct"/>
            <w:tcMar>
              <w:top w:w="85" w:type="dxa"/>
              <w:left w:w="100" w:type="dxa"/>
              <w:bottom w:w="85" w:type="dxa"/>
              <w:right w:w="100" w:type="dxa"/>
            </w:tcMar>
            <w:vAlign w:val="center"/>
          </w:tcPr>
          <w:p w:rsidR="00AE482E" w:rsidRPr="00BB268E" w:rsidRDefault="00256EBD">
            <w:pPr>
              <w:pStyle w:val="TableText"/>
              <w:jc w:val="center"/>
              <w:rPr>
                <w:lang w:val="lt-LT"/>
              </w:rPr>
            </w:pPr>
            <w:r w:rsidRPr="00BB268E">
              <w:rPr>
                <w:lang w:val="lt-LT"/>
              </w:rPr>
              <w:t>Priėmimo metu</w:t>
            </w:r>
          </w:p>
        </w:tc>
      </w:tr>
    </w:tbl>
    <w:p w:rsidR="00AE482E" w:rsidRPr="00BB268E" w:rsidRDefault="00AE482E">
      <w:pPr>
        <w:spacing w:after="100"/>
        <w:rPr>
          <w:lang w:val="lt-LT"/>
        </w:rPr>
      </w:pPr>
    </w:p>
    <w:p w:rsidR="00AE482E" w:rsidRPr="00BB268E" w:rsidRDefault="00256EBD">
      <w:pPr>
        <w:pStyle w:val="SectionHeading"/>
        <w:spacing w:before="160" w:after="60"/>
        <w:rPr>
          <w:lang w:val="lt-LT"/>
        </w:rPr>
      </w:pPr>
      <w:r w:rsidRPr="00BB268E">
        <w:rPr>
          <w:lang w:val="lt-LT"/>
        </w:rPr>
        <w:t>Priedas D. Vėlesnės plėtros galimybės, neįtrauktos į šio pirkimo apimtį</w:t>
      </w:r>
    </w:p>
    <w:p w:rsidR="00AE482E" w:rsidRPr="00BB268E" w:rsidRDefault="00256EBD" w:rsidP="002B461A">
      <w:pPr>
        <w:spacing w:after="40"/>
        <w:ind w:left="340" w:hanging="198"/>
        <w:jc w:val="both"/>
        <w:rPr>
          <w:lang w:val="lt-LT"/>
        </w:rPr>
      </w:pPr>
      <w:r w:rsidRPr="00BB268E">
        <w:rPr>
          <w:b/>
          <w:lang w:val="lt-LT"/>
        </w:rPr>
        <w:t xml:space="preserve">• </w:t>
      </w:r>
      <w:r w:rsidRPr="00BB268E">
        <w:rPr>
          <w:lang w:val="lt-LT"/>
        </w:rPr>
        <w:t>dirbtinio intelekto asistentas ir pažangi semantinė paieška;</w:t>
      </w:r>
    </w:p>
    <w:p w:rsidR="00AE482E" w:rsidRPr="00BB268E" w:rsidRDefault="00256EBD" w:rsidP="002B461A">
      <w:pPr>
        <w:spacing w:after="40"/>
        <w:ind w:left="340" w:hanging="198"/>
        <w:jc w:val="both"/>
        <w:rPr>
          <w:lang w:val="lt-LT"/>
        </w:rPr>
      </w:pPr>
      <w:r w:rsidRPr="00BB268E">
        <w:rPr>
          <w:b/>
          <w:lang w:val="lt-LT"/>
        </w:rPr>
        <w:t xml:space="preserve">• </w:t>
      </w:r>
      <w:r w:rsidRPr="00BB268E">
        <w:rPr>
          <w:lang w:val="lt-LT"/>
        </w:rPr>
        <w:t>naujienų, karjeros ar kitų sričių prenumeratos el. paštu;</w:t>
      </w:r>
    </w:p>
    <w:p w:rsidR="00AE482E" w:rsidRPr="00BB268E" w:rsidRDefault="00256EBD" w:rsidP="002B461A">
      <w:pPr>
        <w:spacing w:after="40"/>
        <w:ind w:left="340" w:hanging="198"/>
        <w:jc w:val="both"/>
        <w:rPr>
          <w:lang w:val="lt-LT"/>
        </w:rPr>
      </w:pPr>
      <w:r w:rsidRPr="00BB268E">
        <w:rPr>
          <w:b/>
          <w:lang w:val="lt-LT"/>
        </w:rPr>
        <w:t xml:space="preserve">• </w:t>
      </w:r>
      <w:r w:rsidRPr="00BB268E">
        <w:rPr>
          <w:lang w:val="lt-LT"/>
        </w:rPr>
        <w:t>apklausų modulis, rezultatų statistika ir eksportai;</w:t>
      </w:r>
    </w:p>
    <w:p w:rsidR="00AE482E" w:rsidRPr="00BB268E" w:rsidRDefault="00256EBD" w:rsidP="002B461A">
      <w:pPr>
        <w:spacing w:after="40"/>
        <w:ind w:left="340" w:hanging="198"/>
        <w:jc w:val="both"/>
        <w:rPr>
          <w:lang w:val="lt-LT"/>
        </w:rPr>
      </w:pPr>
      <w:r w:rsidRPr="00BB268E">
        <w:rPr>
          <w:b/>
          <w:lang w:val="lt-LT"/>
        </w:rPr>
        <w:t xml:space="preserve">• </w:t>
      </w:r>
      <w:r w:rsidRPr="00BB268E">
        <w:rPr>
          <w:lang w:val="lt-LT"/>
        </w:rPr>
        <w:t>pilnas renginių kalendorius su išplėstiniais filtrais ir registracija;</w:t>
      </w:r>
    </w:p>
    <w:p w:rsidR="00AE482E" w:rsidRPr="00BB268E" w:rsidRDefault="00256EBD" w:rsidP="002B461A">
      <w:pPr>
        <w:spacing w:after="40"/>
        <w:ind w:left="340" w:hanging="198"/>
        <w:jc w:val="both"/>
        <w:rPr>
          <w:lang w:val="lt-LT"/>
        </w:rPr>
      </w:pPr>
      <w:r w:rsidRPr="00BB268E">
        <w:rPr>
          <w:b/>
          <w:lang w:val="lt-LT"/>
        </w:rPr>
        <w:t xml:space="preserve">• </w:t>
      </w:r>
      <w:r w:rsidRPr="00BB268E">
        <w:rPr>
          <w:lang w:val="lt-LT"/>
        </w:rPr>
        <w:t>vieši paslaugų vertinimai, komentarai ir moderavimas;</w:t>
      </w:r>
    </w:p>
    <w:p w:rsidR="00AE482E" w:rsidRPr="00BB268E" w:rsidRDefault="00256EBD" w:rsidP="002B461A">
      <w:pPr>
        <w:spacing w:after="40"/>
        <w:ind w:left="340" w:hanging="198"/>
        <w:jc w:val="both"/>
        <w:rPr>
          <w:lang w:val="lt-LT"/>
        </w:rPr>
      </w:pPr>
      <w:r w:rsidRPr="00BB268E">
        <w:rPr>
          <w:b/>
          <w:lang w:val="lt-LT"/>
        </w:rPr>
        <w:t xml:space="preserve">• </w:t>
      </w:r>
      <w:r w:rsidRPr="00BB268E">
        <w:rPr>
          <w:lang w:val="lt-LT"/>
        </w:rPr>
        <w:t xml:space="preserve">naudotojų elgsenos įrankiai (pvz., </w:t>
      </w:r>
      <w:proofErr w:type="spellStart"/>
      <w:r w:rsidRPr="00BB268E">
        <w:rPr>
          <w:lang w:val="lt-LT"/>
        </w:rPr>
        <w:t>heatmap</w:t>
      </w:r>
      <w:proofErr w:type="spellEnd"/>
      <w:r w:rsidRPr="00BB268E">
        <w:rPr>
          <w:lang w:val="lt-LT"/>
        </w:rPr>
        <w:t xml:space="preserve"> ar </w:t>
      </w:r>
      <w:proofErr w:type="spellStart"/>
      <w:r w:rsidRPr="00BB268E">
        <w:rPr>
          <w:lang w:val="lt-LT"/>
        </w:rPr>
        <w:t>click</w:t>
      </w:r>
      <w:proofErr w:type="spellEnd"/>
      <w:r w:rsidRPr="00BB268E">
        <w:rPr>
          <w:lang w:val="lt-LT"/>
        </w:rPr>
        <w:t xml:space="preserve"> </w:t>
      </w:r>
      <w:proofErr w:type="spellStart"/>
      <w:r w:rsidRPr="00BB268E">
        <w:rPr>
          <w:lang w:val="lt-LT"/>
        </w:rPr>
        <w:t>tracking</w:t>
      </w:r>
      <w:proofErr w:type="spellEnd"/>
      <w:r w:rsidRPr="00BB268E">
        <w:rPr>
          <w:lang w:val="lt-LT"/>
        </w:rPr>
        <w:t xml:space="preserve"> sprendimai);</w:t>
      </w:r>
    </w:p>
    <w:p w:rsidR="00AE482E" w:rsidRPr="00BB268E" w:rsidRDefault="00256EBD" w:rsidP="002B461A">
      <w:pPr>
        <w:spacing w:after="40"/>
        <w:ind w:left="340" w:hanging="198"/>
        <w:jc w:val="both"/>
        <w:rPr>
          <w:lang w:val="lt-LT"/>
        </w:rPr>
      </w:pPr>
      <w:r w:rsidRPr="00BB268E">
        <w:rPr>
          <w:b/>
          <w:lang w:val="lt-LT"/>
        </w:rPr>
        <w:t xml:space="preserve">• </w:t>
      </w:r>
      <w:r w:rsidRPr="00BB268E">
        <w:rPr>
          <w:lang w:val="lt-LT"/>
        </w:rPr>
        <w:t>papildomos kalbos, pažangesni personalizavimo ar segmentavimo scenarijai;</w:t>
      </w:r>
    </w:p>
    <w:p w:rsidR="00AE482E" w:rsidRPr="00BB268E" w:rsidRDefault="00256EBD" w:rsidP="002B461A">
      <w:pPr>
        <w:spacing w:after="40"/>
        <w:ind w:left="340" w:hanging="198"/>
        <w:jc w:val="both"/>
        <w:rPr>
          <w:lang w:val="lt-LT"/>
        </w:rPr>
      </w:pPr>
      <w:r w:rsidRPr="00BB268E">
        <w:rPr>
          <w:b/>
          <w:lang w:val="lt-LT"/>
        </w:rPr>
        <w:t xml:space="preserve">• </w:t>
      </w:r>
      <w:r w:rsidRPr="00BB268E">
        <w:rPr>
          <w:lang w:val="lt-LT"/>
        </w:rPr>
        <w:t>dvikryptės integracijos su išorinėmis sistemomis per API, jei jų apimtis bus patikslinta atskiru etapu.</w:t>
      </w:r>
    </w:p>
    <w:p w:rsidR="00A34471" w:rsidRPr="00BB268E" w:rsidRDefault="00761D66" w:rsidP="002B461A">
      <w:pPr>
        <w:jc w:val="both"/>
        <w:rPr>
          <w:lang w:val="lt-LT"/>
        </w:rPr>
      </w:pPr>
      <w:r w:rsidRPr="00BB268E">
        <w:rPr>
          <w:lang w:val="lt-LT"/>
        </w:rPr>
        <w:br w:type="page"/>
      </w:r>
    </w:p>
    <w:p w:rsidR="00A34471" w:rsidRPr="00BB268E" w:rsidRDefault="00761D66" w:rsidP="002B461A">
      <w:pPr>
        <w:pStyle w:val="SectionHeading"/>
        <w:jc w:val="both"/>
        <w:rPr>
          <w:lang w:val="lt-LT"/>
        </w:rPr>
      </w:pPr>
      <w:r w:rsidRPr="00BB268E">
        <w:rPr>
          <w:lang w:val="lt-LT"/>
        </w:rPr>
        <w:lastRenderedPageBreak/>
        <w:t>Priedas E. Tiekėjo pasiūlymo forma</w:t>
      </w:r>
    </w:p>
    <w:p w:rsidR="00A34471" w:rsidRPr="00BB268E" w:rsidRDefault="00761D66" w:rsidP="002B461A">
      <w:pPr>
        <w:jc w:val="both"/>
        <w:rPr>
          <w:lang w:val="lt-LT"/>
        </w:rPr>
      </w:pPr>
      <w:r w:rsidRPr="00BB268E">
        <w:rPr>
          <w:lang w:val="lt-LT"/>
        </w:rPr>
        <w:t>Ši forma pildoma ir pateikiama kartu su tiekėjo pasiūlymu. Visi taikomi laukeliai turi būti užpildyti. Kainos nurodomos eurais. Neprivalomų papildomų funkcionalumų kainos nenurodomos bendroje bazinės apimties kainoje.</w:t>
      </w:r>
    </w:p>
    <w:tbl>
      <w:tblPr>
        <w:tblStyle w:val="TableGrid"/>
        <w:tblW w:w="5000" w:type="pct"/>
        <w:jc w:val="center"/>
        <w:tblLook w:val="04A0"/>
      </w:tblPr>
      <w:tblGrid>
        <w:gridCol w:w="2803"/>
        <w:gridCol w:w="6769"/>
      </w:tblGrid>
      <w:tr w:rsidR="00A34471" w:rsidRPr="00BB268E" w:rsidTr="00BB268E">
        <w:trPr>
          <w:jc w:val="center"/>
        </w:trPr>
        <w:tc>
          <w:tcPr>
            <w:tcW w:w="1464" w:type="pct"/>
            <w:vAlign w:val="center"/>
          </w:tcPr>
          <w:p w:rsidR="00A34471" w:rsidRPr="00BB268E" w:rsidRDefault="00761D66">
            <w:pPr>
              <w:rPr>
                <w:lang w:val="lt-LT"/>
              </w:rPr>
            </w:pPr>
            <w:r w:rsidRPr="00BB268E">
              <w:rPr>
                <w:b/>
                <w:sz w:val="20"/>
                <w:lang w:val="lt-LT"/>
              </w:rPr>
              <w:t>Tiekėjo pavadinimas</w:t>
            </w:r>
          </w:p>
        </w:tc>
        <w:tc>
          <w:tcPr>
            <w:tcW w:w="3536" w:type="pct"/>
            <w:vAlign w:val="center"/>
          </w:tcPr>
          <w:p w:rsidR="00A34471" w:rsidRPr="00BB268E" w:rsidRDefault="00A34471">
            <w:pPr>
              <w:rPr>
                <w:lang w:val="lt-LT"/>
              </w:rPr>
            </w:pPr>
          </w:p>
        </w:tc>
      </w:tr>
      <w:tr w:rsidR="00A34471" w:rsidRPr="00BB268E" w:rsidTr="00BB268E">
        <w:trPr>
          <w:jc w:val="center"/>
        </w:trPr>
        <w:tc>
          <w:tcPr>
            <w:tcW w:w="1464" w:type="pct"/>
            <w:vAlign w:val="center"/>
          </w:tcPr>
          <w:p w:rsidR="00A34471" w:rsidRPr="00BB268E" w:rsidRDefault="00761D66">
            <w:pPr>
              <w:rPr>
                <w:lang w:val="lt-LT"/>
              </w:rPr>
            </w:pPr>
            <w:r w:rsidRPr="00BB268E">
              <w:rPr>
                <w:b/>
                <w:sz w:val="20"/>
                <w:lang w:val="lt-LT"/>
              </w:rPr>
              <w:t>Juridinio asmens kodas</w:t>
            </w:r>
          </w:p>
        </w:tc>
        <w:tc>
          <w:tcPr>
            <w:tcW w:w="3536" w:type="pct"/>
            <w:vAlign w:val="center"/>
          </w:tcPr>
          <w:p w:rsidR="00A34471" w:rsidRPr="00BB268E" w:rsidRDefault="00A34471">
            <w:pPr>
              <w:rPr>
                <w:lang w:val="lt-LT"/>
              </w:rPr>
            </w:pPr>
          </w:p>
        </w:tc>
      </w:tr>
      <w:tr w:rsidR="00A34471" w:rsidRPr="00BB268E" w:rsidTr="00BB268E">
        <w:trPr>
          <w:jc w:val="center"/>
        </w:trPr>
        <w:tc>
          <w:tcPr>
            <w:tcW w:w="1464" w:type="pct"/>
            <w:vAlign w:val="center"/>
          </w:tcPr>
          <w:p w:rsidR="00A34471" w:rsidRPr="00BB268E" w:rsidRDefault="00761D66">
            <w:pPr>
              <w:rPr>
                <w:lang w:val="lt-LT"/>
              </w:rPr>
            </w:pPr>
            <w:r w:rsidRPr="00BB268E">
              <w:rPr>
                <w:b/>
                <w:sz w:val="20"/>
                <w:lang w:val="lt-LT"/>
              </w:rPr>
              <w:t>Kontaktinis asmuo, pareigos</w:t>
            </w:r>
          </w:p>
        </w:tc>
        <w:tc>
          <w:tcPr>
            <w:tcW w:w="3536" w:type="pct"/>
            <w:vAlign w:val="center"/>
          </w:tcPr>
          <w:p w:rsidR="00A34471" w:rsidRPr="00BB268E" w:rsidRDefault="00A34471">
            <w:pPr>
              <w:rPr>
                <w:lang w:val="lt-LT"/>
              </w:rPr>
            </w:pPr>
          </w:p>
        </w:tc>
      </w:tr>
      <w:tr w:rsidR="00A34471" w:rsidRPr="00BB268E" w:rsidTr="00BB268E">
        <w:trPr>
          <w:jc w:val="center"/>
        </w:trPr>
        <w:tc>
          <w:tcPr>
            <w:tcW w:w="1464" w:type="pct"/>
            <w:vAlign w:val="center"/>
          </w:tcPr>
          <w:p w:rsidR="00A34471" w:rsidRPr="00BB268E" w:rsidRDefault="00761D66">
            <w:pPr>
              <w:rPr>
                <w:lang w:val="lt-LT"/>
              </w:rPr>
            </w:pPr>
            <w:r w:rsidRPr="00BB268E">
              <w:rPr>
                <w:b/>
                <w:sz w:val="20"/>
                <w:lang w:val="lt-LT"/>
              </w:rPr>
              <w:t>Telefono numeris</w:t>
            </w:r>
          </w:p>
        </w:tc>
        <w:tc>
          <w:tcPr>
            <w:tcW w:w="3536" w:type="pct"/>
            <w:vAlign w:val="center"/>
          </w:tcPr>
          <w:p w:rsidR="00A34471" w:rsidRPr="00BB268E" w:rsidRDefault="00A34471">
            <w:pPr>
              <w:rPr>
                <w:lang w:val="lt-LT"/>
              </w:rPr>
            </w:pPr>
          </w:p>
        </w:tc>
      </w:tr>
      <w:tr w:rsidR="00A34471" w:rsidRPr="00BB268E" w:rsidTr="00BB268E">
        <w:trPr>
          <w:jc w:val="center"/>
        </w:trPr>
        <w:tc>
          <w:tcPr>
            <w:tcW w:w="1464" w:type="pct"/>
            <w:vAlign w:val="center"/>
          </w:tcPr>
          <w:p w:rsidR="00A34471" w:rsidRPr="00BB268E" w:rsidRDefault="00761D66">
            <w:pPr>
              <w:rPr>
                <w:lang w:val="lt-LT"/>
              </w:rPr>
            </w:pPr>
            <w:r w:rsidRPr="00BB268E">
              <w:rPr>
                <w:b/>
                <w:sz w:val="20"/>
                <w:lang w:val="lt-LT"/>
              </w:rPr>
              <w:t>El. pašto adresas</w:t>
            </w:r>
          </w:p>
        </w:tc>
        <w:tc>
          <w:tcPr>
            <w:tcW w:w="3536" w:type="pct"/>
            <w:vAlign w:val="center"/>
          </w:tcPr>
          <w:p w:rsidR="00A34471" w:rsidRPr="00BB268E" w:rsidRDefault="00A34471">
            <w:pPr>
              <w:rPr>
                <w:lang w:val="lt-LT"/>
              </w:rPr>
            </w:pPr>
          </w:p>
        </w:tc>
      </w:tr>
      <w:tr w:rsidR="00A34471" w:rsidRPr="00BB268E" w:rsidTr="00BB268E">
        <w:trPr>
          <w:jc w:val="center"/>
        </w:trPr>
        <w:tc>
          <w:tcPr>
            <w:tcW w:w="1464" w:type="pct"/>
            <w:vAlign w:val="center"/>
          </w:tcPr>
          <w:p w:rsidR="00A34471" w:rsidRPr="00BB268E" w:rsidRDefault="00761D66">
            <w:pPr>
              <w:rPr>
                <w:lang w:val="lt-LT"/>
              </w:rPr>
            </w:pPr>
            <w:r w:rsidRPr="00BB268E">
              <w:rPr>
                <w:b/>
                <w:sz w:val="20"/>
                <w:lang w:val="lt-LT"/>
              </w:rPr>
              <w:t>Pasiūlymo galiojimo terminas</w:t>
            </w:r>
          </w:p>
        </w:tc>
        <w:tc>
          <w:tcPr>
            <w:tcW w:w="3536" w:type="pct"/>
            <w:vAlign w:val="center"/>
          </w:tcPr>
          <w:p w:rsidR="00A34471" w:rsidRPr="00BB268E" w:rsidRDefault="00A34471">
            <w:pPr>
              <w:rPr>
                <w:lang w:val="lt-LT"/>
              </w:rPr>
            </w:pPr>
          </w:p>
        </w:tc>
      </w:tr>
    </w:tbl>
    <w:p w:rsidR="00A34471" w:rsidRPr="00BB268E" w:rsidRDefault="00A34471">
      <w:pPr>
        <w:rPr>
          <w:lang w:val="lt-LT"/>
        </w:rPr>
      </w:pPr>
    </w:p>
    <w:p w:rsidR="00A34471" w:rsidRPr="00BB268E" w:rsidRDefault="00761D66">
      <w:pPr>
        <w:pStyle w:val="SubHeading"/>
        <w:rPr>
          <w:lang w:val="lt-LT"/>
        </w:rPr>
      </w:pPr>
      <w:r w:rsidRPr="00BB268E">
        <w:rPr>
          <w:lang w:val="lt-LT"/>
        </w:rPr>
        <w:t>1 lentelė. Bazinės apimties kainos pasiūlymas</w:t>
      </w:r>
    </w:p>
    <w:tbl>
      <w:tblPr>
        <w:tblStyle w:val="TableGrid"/>
        <w:tblW w:w="0" w:type="auto"/>
        <w:jc w:val="center"/>
        <w:tblLook w:val="04A0"/>
      </w:tblPr>
      <w:tblGrid>
        <w:gridCol w:w="845"/>
        <w:gridCol w:w="4892"/>
        <w:gridCol w:w="1353"/>
        <w:gridCol w:w="1185"/>
        <w:gridCol w:w="1297"/>
      </w:tblGrid>
      <w:tr w:rsidR="00A34471" w:rsidRPr="00BB268E">
        <w:trPr>
          <w:jc w:val="center"/>
        </w:trPr>
        <w:tc>
          <w:tcPr>
            <w:tcW w:w="850" w:type="dxa"/>
            <w:vAlign w:val="center"/>
          </w:tcPr>
          <w:p w:rsidR="00A34471" w:rsidRPr="00BB268E" w:rsidRDefault="00761D66">
            <w:pPr>
              <w:jc w:val="center"/>
              <w:rPr>
                <w:lang w:val="lt-LT"/>
              </w:rPr>
            </w:pPr>
            <w:r w:rsidRPr="00BB268E">
              <w:rPr>
                <w:b/>
                <w:sz w:val="20"/>
                <w:lang w:val="lt-LT"/>
              </w:rPr>
              <w:t>Eil. Nr.</w:t>
            </w:r>
          </w:p>
        </w:tc>
        <w:tc>
          <w:tcPr>
            <w:tcW w:w="4932" w:type="dxa"/>
            <w:vAlign w:val="center"/>
          </w:tcPr>
          <w:p w:rsidR="00A34471" w:rsidRPr="00BB268E" w:rsidRDefault="00761D66">
            <w:pPr>
              <w:jc w:val="center"/>
              <w:rPr>
                <w:lang w:val="lt-LT"/>
              </w:rPr>
            </w:pPr>
            <w:r w:rsidRPr="00BB268E">
              <w:rPr>
                <w:b/>
                <w:sz w:val="20"/>
                <w:lang w:val="lt-LT"/>
              </w:rPr>
              <w:t>Kainos dalis</w:t>
            </w:r>
          </w:p>
        </w:tc>
        <w:tc>
          <w:tcPr>
            <w:tcW w:w="1361" w:type="dxa"/>
            <w:vAlign w:val="center"/>
          </w:tcPr>
          <w:p w:rsidR="00A34471" w:rsidRPr="00BB268E" w:rsidRDefault="00761D66">
            <w:pPr>
              <w:jc w:val="center"/>
              <w:rPr>
                <w:lang w:val="lt-LT"/>
              </w:rPr>
            </w:pPr>
            <w:r w:rsidRPr="00BB268E">
              <w:rPr>
                <w:b/>
                <w:sz w:val="20"/>
                <w:lang w:val="lt-LT"/>
              </w:rPr>
              <w:t>Kaina be PVM, Eur</w:t>
            </w:r>
          </w:p>
        </w:tc>
        <w:tc>
          <w:tcPr>
            <w:tcW w:w="1191" w:type="dxa"/>
            <w:vAlign w:val="center"/>
          </w:tcPr>
          <w:p w:rsidR="00A34471" w:rsidRPr="00BB268E" w:rsidRDefault="00761D66">
            <w:pPr>
              <w:jc w:val="center"/>
              <w:rPr>
                <w:lang w:val="lt-LT"/>
              </w:rPr>
            </w:pPr>
            <w:r w:rsidRPr="00BB268E">
              <w:rPr>
                <w:b/>
                <w:sz w:val="20"/>
                <w:lang w:val="lt-LT"/>
              </w:rPr>
              <w:t>PVM, Eur</w:t>
            </w:r>
          </w:p>
        </w:tc>
        <w:tc>
          <w:tcPr>
            <w:tcW w:w="1304" w:type="dxa"/>
            <w:vAlign w:val="center"/>
          </w:tcPr>
          <w:p w:rsidR="00A34471" w:rsidRPr="00BB268E" w:rsidRDefault="00761D66">
            <w:pPr>
              <w:jc w:val="center"/>
              <w:rPr>
                <w:lang w:val="lt-LT"/>
              </w:rPr>
            </w:pPr>
            <w:r w:rsidRPr="00BB268E">
              <w:rPr>
                <w:b/>
                <w:sz w:val="20"/>
                <w:lang w:val="lt-LT"/>
              </w:rPr>
              <w:t>Kaina su PVM, Eur</w:t>
            </w:r>
          </w:p>
        </w:tc>
      </w:tr>
      <w:tr w:rsidR="00A34471" w:rsidRPr="00BB268E">
        <w:trPr>
          <w:jc w:val="center"/>
        </w:trPr>
        <w:tc>
          <w:tcPr>
            <w:tcW w:w="850" w:type="dxa"/>
            <w:vAlign w:val="center"/>
          </w:tcPr>
          <w:p w:rsidR="00A34471" w:rsidRPr="00BB268E" w:rsidRDefault="00761D66">
            <w:pPr>
              <w:jc w:val="center"/>
              <w:rPr>
                <w:lang w:val="lt-LT"/>
              </w:rPr>
            </w:pPr>
            <w:r w:rsidRPr="00BB268E">
              <w:rPr>
                <w:sz w:val="20"/>
                <w:lang w:val="lt-LT"/>
              </w:rPr>
              <w:t>1.</w:t>
            </w:r>
          </w:p>
        </w:tc>
        <w:tc>
          <w:tcPr>
            <w:tcW w:w="4932" w:type="dxa"/>
            <w:vAlign w:val="center"/>
          </w:tcPr>
          <w:p w:rsidR="00A34471" w:rsidRPr="00BB268E" w:rsidRDefault="00761D66">
            <w:pPr>
              <w:rPr>
                <w:lang w:val="lt-LT"/>
              </w:rPr>
            </w:pPr>
            <w:r w:rsidRPr="00BB268E">
              <w:rPr>
                <w:sz w:val="20"/>
                <w:lang w:val="lt-LT"/>
              </w:rPr>
              <w:t>Reikalavimų detalizavimas, projekto valdymas ir informacinės architektūros patikslinimas</w:t>
            </w:r>
          </w:p>
        </w:tc>
        <w:tc>
          <w:tcPr>
            <w:tcW w:w="1361" w:type="dxa"/>
            <w:vAlign w:val="center"/>
          </w:tcPr>
          <w:p w:rsidR="00A34471" w:rsidRPr="00BB268E" w:rsidRDefault="00A34471">
            <w:pPr>
              <w:jc w:val="center"/>
              <w:rPr>
                <w:lang w:val="lt-LT"/>
              </w:rPr>
            </w:pPr>
          </w:p>
        </w:tc>
        <w:tc>
          <w:tcPr>
            <w:tcW w:w="1191" w:type="dxa"/>
            <w:vAlign w:val="center"/>
          </w:tcPr>
          <w:p w:rsidR="00A34471" w:rsidRPr="00BB268E" w:rsidRDefault="00A34471">
            <w:pPr>
              <w:jc w:val="center"/>
              <w:rPr>
                <w:lang w:val="lt-LT"/>
              </w:rPr>
            </w:pPr>
          </w:p>
        </w:tc>
        <w:tc>
          <w:tcPr>
            <w:tcW w:w="1304" w:type="dxa"/>
            <w:vAlign w:val="center"/>
          </w:tcPr>
          <w:p w:rsidR="00A34471" w:rsidRPr="00BB268E" w:rsidRDefault="00A34471">
            <w:pPr>
              <w:jc w:val="center"/>
              <w:rPr>
                <w:lang w:val="lt-LT"/>
              </w:rPr>
            </w:pPr>
          </w:p>
        </w:tc>
      </w:tr>
      <w:tr w:rsidR="00A34471" w:rsidRPr="00BB268E">
        <w:trPr>
          <w:jc w:val="center"/>
        </w:trPr>
        <w:tc>
          <w:tcPr>
            <w:tcW w:w="850" w:type="dxa"/>
            <w:vAlign w:val="center"/>
          </w:tcPr>
          <w:p w:rsidR="00A34471" w:rsidRPr="00BB268E" w:rsidRDefault="00761D66">
            <w:pPr>
              <w:jc w:val="center"/>
              <w:rPr>
                <w:lang w:val="lt-LT"/>
              </w:rPr>
            </w:pPr>
            <w:r w:rsidRPr="00BB268E">
              <w:rPr>
                <w:sz w:val="20"/>
                <w:lang w:val="lt-LT"/>
              </w:rPr>
              <w:t>2.</w:t>
            </w:r>
          </w:p>
        </w:tc>
        <w:tc>
          <w:tcPr>
            <w:tcW w:w="4932" w:type="dxa"/>
            <w:vAlign w:val="center"/>
          </w:tcPr>
          <w:p w:rsidR="00A34471" w:rsidRPr="00BB268E" w:rsidRDefault="00761D66">
            <w:pPr>
              <w:rPr>
                <w:lang w:val="lt-LT"/>
              </w:rPr>
            </w:pPr>
            <w:r w:rsidRPr="00BB268E">
              <w:rPr>
                <w:sz w:val="20"/>
                <w:lang w:val="lt-LT"/>
              </w:rPr>
              <w:t>UX/UI sprendimai, prototipai, dizaino maketai ir derinimas</w:t>
            </w:r>
          </w:p>
        </w:tc>
        <w:tc>
          <w:tcPr>
            <w:tcW w:w="1361" w:type="dxa"/>
            <w:vAlign w:val="center"/>
          </w:tcPr>
          <w:p w:rsidR="00A34471" w:rsidRPr="00BB268E" w:rsidRDefault="00A34471">
            <w:pPr>
              <w:jc w:val="center"/>
              <w:rPr>
                <w:lang w:val="lt-LT"/>
              </w:rPr>
            </w:pPr>
          </w:p>
        </w:tc>
        <w:tc>
          <w:tcPr>
            <w:tcW w:w="1191" w:type="dxa"/>
            <w:vAlign w:val="center"/>
          </w:tcPr>
          <w:p w:rsidR="00A34471" w:rsidRPr="00BB268E" w:rsidRDefault="00A34471">
            <w:pPr>
              <w:jc w:val="center"/>
              <w:rPr>
                <w:lang w:val="lt-LT"/>
              </w:rPr>
            </w:pPr>
          </w:p>
        </w:tc>
        <w:tc>
          <w:tcPr>
            <w:tcW w:w="1304" w:type="dxa"/>
            <w:vAlign w:val="center"/>
          </w:tcPr>
          <w:p w:rsidR="00A34471" w:rsidRPr="00BB268E" w:rsidRDefault="00A34471">
            <w:pPr>
              <w:jc w:val="center"/>
              <w:rPr>
                <w:lang w:val="lt-LT"/>
              </w:rPr>
            </w:pPr>
          </w:p>
        </w:tc>
      </w:tr>
      <w:tr w:rsidR="00A34471" w:rsidRPr="00BB268E">
        <w:trPr>
          <w:jc w:val="center"/>
        </w:trPr>
        <w:tc>
          <w:tcPr>
            <w:tcW w:w="850" w:type="dxa"/>
            <w:vAlign w:val="center"/>
          </w:tcPr>
          <w:p w:rsidR="00A34471" w:rsidRPr="00BB268E" w:rsidRDefault="00761D66">
            <w:pPr>
              <w:jc w:val="center"/>
              <w:rPr>
                <w:lang w:val="lt-LT"/>
              </w:rPr>
            </w:pPr>
            <w:r w:rsidRPr="00BB268E">
              <w:rPr>
                <w:sz w:val="20"/>
                <w:lang w:val="lt-LT"/>
              </w:rPr>
              <w:t>3.</w:t>
            </w:r>
          </w:p>
        </w:tc>
        <w:tc>
          <w:tcPr>
            <w:tcW w:w="4932" w:type="dxa"/>
            <w:vAlign w:val="center"/>
          </w:tcPr>
          <w:p w:rsidR="00A34471" w:rsidRPr="00BB268E" w:rsidRDefault="00761D66">
            <w:pPr>
              <w:rPr>
                <w:lang w:val="lt-LT"/>
              </w:rPr>
            </w:pPr>
            <w:r w:rsidRPr="00BB268E">
              <w:rPr>
                <w:sz w:val="20"/>
                <w:lang w:val="lt-LT"/>
              </w:rPr>
              <w:t>Viešosios svetainės, TVS ir privalomų informacinių modulių sukūrimas</w:t>
            </w:r>
          </w:p>
        </w:tc>
        <w:tc>
          <w:tcPr>
            <w:tcW w:w="1361" w:type="dxa"/>
            <w:vAlign w:val="center"/>
          </w:tcPr>
          <w:p w:rsidR="00A34471" w:rsidRPr="00BB268E" w:rsidRDefault="00A34471">
            <w:pPr>
              <w:jc w:val="center"/>
              <w:rPr>
                <w:lang w:val="lt-LT"/>
              </w:rPr>
            </w:pPr>
          </w:p>
        </w:tc>
        <w:tc>
          <w:tcPr>
            <w:tcW w:w="1191" w:type="dxa"/>
            <w:vAlign w:val="center"/>
          </w:tcPr>
          <w:p w:rsidR="00A34471" w:rsidRPr="00BB268E" w:rsidRDefault="00A34471">
            <w:pPr>
              <w:jc w:val="center"/>
              <w:rPr>
                <w:lang w:val="lt-LT"/>
              </w:rPr>
            </w:pPr>
          </w:p>
        </w:tc>
        <w:tc>
          <w:tcPr>
            <w:tcW w:w="1304" w:type="dxa"/>
            <w:vAlign w:val="center"/>
          </w:tcPr>
          <w:p w:rsidR="00A34471" w:rsidRPr="00BB268E" w:rsidRDefault="00A34471">
            <w:pPr>
              <w:jc w:val="center"/>
              <w:rPr>
                <w:lang w:val="lt-LT"/>
              </w:rPr>
            </w:pPr>
          </w:p>
        </w:tc>
      </w:tr>
      <w:tr w:rsidR="00A34471" w:rsidRPr="00BB268E">
        <w:trPr>
          <w:jc w:val="center"/>
        </w:trPr>
        <w:tc>
          <w:tcPr>
            <w:tcW w:w="850" w:type="dxa"/>
            <w:vAlign w:val="center"/>
          </w:tcPr>
          <w:p w:rsidR="00A34471" w:rsidRPr="00BB268E" w:rsidRDefault="00761D66">
            <w:pPr>
              <w:jc w:val="center"/>
              <w:rPr>
                <w:lang w:val="lt-LT"/>
              </w:rPr>
            </w:pPr>
            <w:r w:rsidRPr="00BB268E">
              <w:rPr>
                <w:sz w:val="20"/>
                <w:lang w:val="lt-LT"/>
              </w:rPr>
              <w:t>4.</w:t>
            </w:r>
          </w:p>
        </w:tc>
        <w:tc>
          <w:tcPr>
            <w:tcW w:w="4932" w:type="dxa"/>
            <w:vAlign w:val="center"/>
          </w:tcPr>
          <w:p w:rsidR="00A34471" w:rsidRPr="00BB268E" w:rsidRDefault="00761D66">
            <w:pPr>
              <w:rPr>
                <w:lang w:val="lt-LT"/>
              </w:rPr>
            </w:pPr>
            <w:r w:rsidRPr="00BB268E">
              <w:rPr>
                <w:sz w:val="20"/>
                <w:lang w:val="lt-LT"/>
              </w:rPr>
              <w:t>Mokamų paslaugų funkcionalumo perkėlimas, krepšelis ir apmokėjimo integracija</w:t>
            </w:r>
          </w:p>
        </w:tc>
        <w:tc>
          <w:tcPr>
            <w:tcW w:w="1361" w:type="dxa"/>
            <w:vAlign w:val="center"/>
          </w:tcPr>
          <w:p w:rsidR="00A34471" w:rsidRPr="00BB268E" w:rsidRDefault="00A34471">
            <w:pPr>
              <w:jc w:val="center"/>
              <w:rPr>
                <w:lang w:val="lt-LT"/>
              </w:rPr>
            </w:pPr>
          </w:p>
        </w:tc>
        <w:tc>
          <w:tcPr>
            <w:tcW w:w="1191" w:type="dxa"/>
            <w:vAlign w:val="center"/>
          </w:tcPr>
          <w:p w:rsidR="00A34471" w:rsidRPr="00BB268E" w:rsidRDefault="00A34471">
            <w:pPr>
              <w:jc w:val="center"/>
              <w:rPr>
                <w:lang w:val="lt-LT"/>
              </w:rPr>
            </w:pPr>
          </w:p>
        </w:tc>
        <w:tc>
          <w:tcPr>
            <w:tcW w:w="1304" w:type="dxa"/>
            <w:vAlign w:val="center"/>
          </w:tcPr>
          <w:p w:rsidR="00A34471" w:rsidRPr="00BB268E" w:rsidRDefault="00A34471">
            <w:pPr>
              <w:jc w:val="center"/>
              <w:rPr>
                <w:lang w:val="lt-LT"/>
              </w:rPr>
            </w:pPr>
          </w:p>
        </w:tc>
      </w:tr>
      <w:tr w:rsidR="00A34471" w:rsidRPr="00BB268E">
        <w:trPr>
          <w:jc w:val="center"/>
        </w:trPr>
        <w:tc>
          <w:tcPr>
            <w:tcW w:w="850" w:type="dxa"/>
            <w:vAlign w:val="center"/>
          </w:tcPr>
          <w:p w:rsidR="00A34471" w:rsidRPr="00BB268E" w:rsidRDefault="00761D66">
            <w:pPr>
              <w:jc w:val="center"/>
              <w:rPr>
                <w:lang w:val="lt-LT"/>
              </w:rPr>
            </w:pPr>
            <w:r w:rsidRPr="00BB268E">
              <w:rPr>
                <w:sz w:val="20"/>
                <w:lang w:val="lt-LT"/>
              </w:rPr>
              <w:t>5.</w:t>
            </w:r>
          </w:p>
        </w:tc>
        <w:tc>
          <w:tcPr>
            <w:tcW w:w="4932" w:type="dxa"/>
            <w:vAlign w:val="center"/>
          </w:tcPr>
          <w:p w:rsidR="00A34471" w:rsidRPr="00BB268E" w:rsidRDefault="00761D66">
            <w:pPr>
              <w:rPr>
                <w:lang w:val="lt-LT"/>
              </w:rPr>
            </w:pPr>
            <w:r w:rsidRPr="00BB268E">
              <w:rPr>
                <w:sz w:val="20"/>
                <w:lang w:val="lt-LT"/>
              </w:rPr>
              <w:t>Turinio migracija, peradresavimai ir duomenų perkėlimas</w:t>
            </w:r>
          </w:p>
        </w:tc>
        <w:tc>
          <w:tcPr>
            <w:tcW w:w="1361" w:type="dxa"/>
            <w:vAlign w:val="center"/>
          </w:tcPr>
          <w:p w:rsidR="00A34471" w:rsidRPr="00BB268E" w:rsidRDefault="00A34471">
            <w:pPr>
              <w:jc w:val="center"/>
              <w:rPr>
                <w:lang w:val="lt-LT"/>
              </w:rPr>
            </w:pPr>
          </w:p>
        </w:tc>
        <w:tc>
          <w:tcPr>
            <w:tcW w:w="1191" w:type="dxa"/>
            <w:vAlign w:val="center"/>
          </w:tcPr>
          <w:p w:rsidR="00A34471" w:rsidRPr="00BB268E" w:rsidRDefault="00A34471">
            <w:pPr>
              <w:jc w:val="center"/>
              <w:rPr>
                <w:lang w:val="lt-LT"/>
              </w:rPr>
            </w:pPr>
          </w:p>
        </w:tc>
        <w:tc>
          <w:tcPr>
            <w:tcW w:w="1304" w:type="dxa"/>
            <w:vAlign w:val="center"/>
          </w:tcPr>
          <w:p w:rsidR="00A34471" w:rsidRPr="00BB268E" w:rsidRDefault="00A34471">
            <w:pPr>
              <w:jc w:val="center"/>
              <w:rPr>
                <w:lang w:val="lt-LT"/>
              </w:rPr>
            </w:pPr>
          </w:p>
        </w:tc>
      </w:tr>
      <w:tr w:rsidR="00A34471" w:rsidRPr="00BB268E">
        <w:trPr>
          <w:jc w:val="center"/>
        </w:trPr>
        <w:tc>
          <w:tcPr>
            <w:tcW w:w="850" w:type="dxa"/>
            <w:vAlign w:val="center"/>
          </w:tcPr>
          <w:p w:rsidR="00A34471" w:rsidRPr="00BB268E" w:rsidRDefault="00761D66">
            <w:pPr>
              <w:jc w:val="center"/>
              <w:rPr>
                <w:lang w:val="lt-LT"/>
              </w:rPr>
            </w:pPr>
            <w:r w:rsidRPr="00BB268E">
              <w:rPr>
                <w:sz w:val="20"/>
                <w:lang w:val="lt-LT"/>
              </w:rPr>
              <w:t>6.</w:t>
            </w:r>
          </w:p>
        </w:tc>
        <w:tc>
          <w:tcPr>
            <w:tcW w:w="4932" w:type="dxa"/>
            <w:vAlign w:val="center"/>
          </w:tcPr>
          <w:p w:rsidR="00A34471" w:rsidRPr="00BB268E" w:rsidRDefault="00761D66">
            <w:pPr>
              <w:rPr>
                <w:lang w:val="lt-LT"/>
              </w:rPr>
            </w:pPr>
            <w:r w:rsidRPr="00BB268E">
              <w:rPr>
                <w:sz w:val="20"/>
                <w:lang w:val="lt-LT"/>
              </w:rPr>
              <w:t>Testavimas, klaidų taisymas, diegimas ir paleidimas</w:t>
            </w:r>
          </w:p>
        </w:tc>
        <w:tc>
          <w:tcPr>
            <w:tcW w:w="1361" w:type="dxa"/>
            <w:vAlign w:val="center"/>
          </w:tcPr>
          <w:p w:rsidR="00A34471" w:rsidRPr="00BB268E" w:rsidRDefault="00A34471">
            <w:pPr>
              <w:jc w:val="center"/>
              <w:rPr>
                <w:lang w:val="lt-LT"/>
              </w:rPr>
            </w:pPr>
          </w:p>
        </w:tc>
        <w:tc>
          <w:tcPr>
            <w:tcW w:w="1191" w:type="dxa"/>
            <w:vAlign w:val="center"/>
          </w:tcPr>
          <w:p w:rsidR="00A34471" w:rsidRPr="00BB268E" w:rsidRDefault="00A34471">
            <w:pPr>
              <w:jc w:val="center"/>
              <w:rPr>
                <w:lang w:val="lt-LT"/>
              </w:rPr>
            </w:pPr>
          </w:p>
        </w:tc>
        <w:tc>
          <w:tcPr>
            <w:tcW w:w="1304" w:type="dxa"/>
            <w:vAlign w:val="center"/>
          </w:tcPr>
          <w:p w:rsidR="00A34471" w:rsidRPr="00BB268E" w:rsidRDefault="00A34471">
            <w:pPr>
              <w:jc w:val="center"/>
              <w:rPr>
                <w:lang w:val="lt-LT"/>
              </w:rPr>
            </w:pPr>
          </w:p>
        </w:tc>
      </w:tr>
      <w:tr w:rsidR="00A34471" w:rsidRPr="00BB268E">
        <w:trPr>
          <w:jc w:val="center"/>
        </w:trPr>
        <w:tc>
          <w:tcPr>
            <w:tcW w:w="850" w:type="dxa"/>
            <w:vAlign w:val="center"/>
          </w:tcPr>
          <w:p w:rsidR="00A34471" w:rsidRPr="00BB268E" w:rsidRDefault="00761D66">
            <w:pPr>
              <w:jc w:val="center"/>
              <w:rPr>
                <w:lang w:val="lt-LT"/>
              </w:rPr>
            </w:pPr>
            <w:r w:rsidRPr="00BB268E">
              <w:rPr>
                <w:sz w:val="20"/>
                <w:lang w:val="lt-LT"/>
              </w:rPr>
              <w:t>7.</w:t>
            </w:r>
          </w:p>
        </w:tc>
        <w:tc>
          <w:tcPr>
            <w:tcW w:w="4932" w:type="dxa"/>
            <w:vAlign w:val="center"/>
          </w:tcPr>
          <w:p w:rsidR="00A34471" w:rsidRPr="00BB268E" w:rsidRDefault="00761D66">
            <w:pPr>
              <w:rPr>
                <w:lang w:val="lt-LT"/>
              </w:rPr>
            </w:pPr>
            <w:r w:rsidRPr="00BB268E">
              <w:rPr>
                <w:sz w:val="20"/>
                <w:lang w:val="lt-LT"/>
              </w:rPr>
              <w:t>Naudotojų mokymai ir techninė / naudotojo dokumentacija</w:t>
            </w:r>
          </w:p>
        </w:tc>
        <w:tc>
          <w:tcPr>
            <w:tcW w:w="1361" w:type="dxa"/>
            <w:vAlign w:val="center"/>
          </w:tcPr>
          <w:p w:rsidR="00A34471" w:rsidRPr="00BB268E" w:rsidRDefault="00A34471">
            <w:pPr>
              <w:jc w:val="center"/>
              <w:rPr>
                <w:lang w:val="lt-LT"/>
              </w:rPr>
            </w:pPr>
          </w:p>
        </w:tc>
        <w:tc>
          <w:tcPr>
            <w:tcW w:w="1191" w:type="dxa"/>
            <w:vAlign w:val="center"/>
          </w:tcPr>
          <w:p w:rsidR="00A34471" w:rsidRPr="00BB268E" w:rsidRDefault="00A34471">
            <w:pPr>
              <w:jc w:val="center"/>
              <w:rPr>
                <w:lang w:val="lt-LT"/>
              </w:rPr>
            </w:pPr>
          </w:p>
        </w:tc>
        <w:tc>
          <w:tcPr>
            <w:tcW w:w="1304" w:type="dxa"/>
            <w:vAlign w:val="center"/>
          </w:tcPr>
          <w:p w:rsidR="00A34471" w:rsidRPr="00BB268E" w:rsidRDefault="00A34471">
            <w:pPr>
              <w:jc w:val="center"/>
              <w:rPr>
                <w:lang w:val="lt-LT"/>
              </w:rPr>
            </w:pPr>
          </w:p>
        </w:tc>
      </w:tr>
      <w:tr w:rsidR="00A34471" w:rsidRPr="00BB268E">
        <w:trPr>
          <w:jc w:val="center"/>
        </w:trPr>
        <w:tc>
          <w:tcPr>
            <w:tcW w:w="850" w:type="dxa"/>
            <w:vAlign w:val="center"/>
          </w:tcPr>
          <w:p w:rsidR="00A34471" w:rsidRPr="00BB268E" w:rsidRDefault="00761D66">
            <w:pPr>
              <w:jc w:val="center"/>
              <w:rPr>
                <w:lang w:val="lt-LT"/>
              </w:rPr>
            </w:pPr>
            <w:r w:rsidRPr="00BB268E">
              <w:rPr>
                <w:sz w:val="20"/>
                <w:lang w:val="lt-LT"/>
              </w:rPr>
              <w:t>8.</w:t>
            </w:r>
          </w:p>
        </w:tc>
        <w:tc>
          <w:tcPr>
            <w:tcW w:w="4932" w:type="dxa"/>
            <w:vAlign w:val="center"/>
          </w:tcPr>
          <w:p w:rsidR="00A34471" w:rsidRPr="00BB268E" w:rsidRDefault="00761D66">
            <w:pPr>
              <w:rPr>
                <w:lang w:val="lt-LT"/>
              </w:rPr>
            </w:pPr>
            <w:r w:rsidRPr="00BB268E">
              <w:rPr>
                <w:sz w:val="20"/>
                <w:lang w:val="lt-LT"/>
              </w:rPr>
              <w:t>12 mėn. garantinis palaikymas</w:t>
            </w:r>
          </w:p>
        </w:tc>
        <w:tc>
          <w:tcPr>
            <w:tcW w:w="1361" w:type="dxa"/>
            <w:vAlign w:val="center"/>
          </w:tcPr>
          <w:p w:rsidR="00A34471" w:rsidRPr="00BB268E" w:rsidRDefault="00A34471">
            <w:pPr>
              <w:jc w:val="center"/>
              <w:rPr>
                <w:lang w:val="lt-LT"/>
              </w:rPr>
            </w:pPr>
          </w:p>
        </w:tc>
        <w:tc>
          <w:tcPr>
            <w:tcW w:w="1191" w:type="dxa"/>
            <w:vAlign w:val="center"/>
          </w:tcPr>
          <w:p w:rsidR="00A34471" w:rsidRPr="00BB268E" w:rsidRDefault="00A34471">
            <w:pPr>
              <w:jc w:val="center"/>
              <w:rPr>
                <w:lang w:val="lt-LT"/>
              </w:rPr>
            </w:pPr>
          </w:p>
        </w:tc>
        <w:tc>
          <w:tcPr>
            <w:tcW w:w="1304" w:type="dxa"/>
            <w:vAlign w:val="center"/>
          </w:tcPr>
          <w:p w:rsidR="00A34471" w:rsidRPr="00BB268E" w:rsidRDefault="00A34471">
            <w:pPr>
              <w:jc w:val="center"/>
              <w:rPr>
                <w:lang w:val="lt-LT"/>
              </w:rPr>
            </w:pPr>
          </w:p>
        </w:tc>
      </w:tr>
      <w:tr w:rsidR="00A34471" w:rsidRPr="00BB268E">
        <w:trPr>
          <w:jc w:val="center"/>
        </w:trPr>
        <w:tc>
          <w:tcPr>
            <w:tcW w:w="850" w:type="dxa"/>
            <w:vAlign w:val="center"/>
          </w:tcPr>
          <w:p w:rsidR="00A34471" w:rsidRPr="00BB268E" w:rsidRDefault="00761D66">
            <w:pPr>
              <w:jc w:val="center"/>
              <w:rPr>
                <w:lang w:val="lt-LT"/>
              </w:rPr>
            </w:pPr>
            <w:r w:rsidRPr="00BB268E">
              <w:rPr>
                <w:sz w:val="20"/>
                <w:lang w:val="lt-LT"/>
              </w:rPr>
              <w:t>9.</w:t>
            </w:r>
          </w:p>
        </w:tc>
        <w:tc>
          <w:tcPr>
            <w:tcW w:w="4932" w:type="dxa"/>
            <w:vAlign w:val="center"/>
          </w:tcPr>
          <w:p w:rsidR="00A34471" w:rsidRPr="00BB268E" w:rsidRDefault="00761D66">
            <w:pPr>
              <w:rPr>
                <w:lang w:val="lt-LT"/>
              </w:rPr>
            </w:pPr>
            <w:r w:rsidRPr="00BB268E">
              <w:rPr>
                <w:sz w:val="20"/>
                <w:lang w:val="lt-LT"/>
              </w:rPr>
              <w:t>Kitos į bazinę apimtį įtrauktos išlaidos</w:t>
            </w:r>
          </w:p>
        </w:tc>
        <w:tc>
          <w:tcPr>
            <w:tcW w:w="1361" w:type="dxa"/>
            <w:vAlign w:val="center"/>
          </w:tcPr>
          <w:p w:rsidR="00A34471" w:rsidRPr="00BB268E" w:rsidRDefault="00A34471">
            <w:pPr>
              <w:jc w:val="center"/>
              <w:rPr>
                <w:lang w:val="lt-LT"/>
              </w:rPr>
            </w:pPr>
          </w:p>
        </w:tc>
        <w:tc>
          <w:tcPr>
            <w:tcW w:w="1191" w:type="dxa"/>
            <w:vAlign w:val="center"/>
          </w:tcPr>
          <w:p w:rsidR="00A34471" w:rsidRPr="00BB268E" w:rsidRDefault="00A34471">
            <w:pPr>
              <w:jc w:val="center"/>
              <w:rPr>
                <w:lang w:val="lt-LT"/>
              </w:rPr>
            </w:pPr>
          </w:p>
        </w:tc>
        <w:tc>
          <w:tcPr>
            <w:tcW w:w="1304" w:type="dxa"/>
            <w:vAlign w:val="center"/>
          </w:tcPr>
          <w:p w:rsidR="00A34471" w:rsidRPr="00BB268E" w:rsidRDefault="00A34471">
            <w:pPr>
              <w:jc w:val="center"/>
              <w:rPr>
                <w:lang w:val="lt-LT"/>
              </w:rPr>
            </w:pPr>
          </w:p>
        </w:tc>
      </w:tr>
      <w:tr w:rsidR="00A34471" w:rsidRPr="00BB268E">
        <w:trPr>
          <w:jc w:val="center"/>
        </w:trPr>
        <w:tc>
          <w:tcPr>
            <w:tcW w:w="850" w:type="dxa"/>
            <w:vAlign w:val="center"/>
          </w:tcPr>
          <w:p w:rsidR="00A34471" w:rsidRPr="00BB268E" w:rsidRDefault="00A34471">
            <w:pPr>
              <w:jc w:val="center"/>
              <w:rPr>
                <w:b/>
                <w:bCs/>
                <w:lang w:val="lt-LT"/>
              </w:rPr>
            </w:pPr>
          </w:p>
        </w:tc>
        <w:tc>
          <w:tcPr>
            <w:tcW w:w="4932" w:type="dxa"/>
            <w:vAlign w:val="center"/>
          </w:tcPr>
          <w:p w:rsidR="00A34471" w:rsidRPr="00BB268E" w:rsidRDefault="00761D66">
            <w:pPr>
              <w:rPr>
                <w:b/>
                <w:bCs/>
                <w:lang w:val="lt-LT"/>
              </w:rPr>
            </w:pPr>
            <w:r w:rsidRPr="00BB268E">
              <w:rPr>
                <w:b/>
                <w:bCs/>
                <w:sz w:val="20"/>
                <w:lang w:val="lt-LT"/>
              </w:rPr>
              <w:t>Bendra pasiūlymo kaina</w:t>
            </w:r>
          </w:p>
        </w:tc>
        <w:tc>
          <w:tcPr>
            <w:tcW w:w="1361" w:type="dxa"/>
            <w:vAlign w:val="center"/>
          </w:tcPr>
          <w:p w:rsidR="00A34471" w:rsidRPr="00BB268E" w:rsidRDefault="00A34471">
            <w:pPr>
              <w:jc w:val="center"/>
              <w:rPr>
                <w:b/>
                <w:bCs/>
                <w:lang w:val="lt-LT"/>
              </w:rPr>
            </w:pPr>
          </w:p>
        </w:tc>
        <w:tc>
          <w:tcPr>
            <w:tcW w:w="1191" w:type="dxa"/>
            <w:vAlign w:val="center"/>
          </w:tcPr>
          <w:p w:rsidR="00A34471" w:rsidRPr="00BB268E" w:rsidRDefault="00A34471">
            <w:pPr>
              <w:jc w:val="center"/>
              <w:rPr>
                <w:b/>
                <w:bCs/>
                <w:lang w:val="lt-LT"/>
              </w:rPr>
            </w:pPr>
          </w:p>
        </w:tc>
        <w:tc>
          <w:tcPr>
            <w:tcW w:w="1304" w:type="dxa"/>
            <w:vAlign w:val="center"/>
          </w:tcPr>
          <w:p w:rsidR="00A34471" w:rsidRPr="00BB268E" w:rsidRDefault="00A34471">
            <w:pPr>
              <w:jc w:val="center"/>
              <w:rPr>
                <w:b/>
                <w:bCs/>
                <w:lang w:val="lt-LT"/>
              </w:rPr>
            </w:pPr>
          </w:p>
        </w:tc>
      </w:tr>
    </w:tbl>
    <w:p w:rsidR="00A34471" w:rsidRPr="00BB268E" w:rsidRDefault="00A34471">
      <w:pPr>
        <w:rPr>
          <w:lang w:val="lt-LT"/>
        </w:rPr>
      </w:pPr>
    </w:p>
    <w:p w:rsidR="00A34471" w:rsidRPr="00BB268E" w:rsidRDefault="00761D66">
      <w:pPr>
        <w:pStyle w:val="SubHeading"/>
        <w:rPr>
          <w:lang w:val="lt-LT"/>
        </w:rPr>
      </w:pPr>
      <w:r w:rsidRPr="00BB268E">
        <w:rPr>
          <w:lang w:val="lt-LT"/>
        </w:rPr>
        <w:t>2 lentelė. Neprivalomų papildomų funkcionalumų ir įkainių informacija</w:t>
      </w:r>
    </w:p>
    <w:tbl>
      <w:tblPr>
        <w:tblStyle w:val="TableGrid"/>
        <w:tblW w:w="0" w:type="auto"/>
        <w:jc w:val="center"/>
        <w:tblLook w:val="04A0"/>
      </w:tblPr>
      <w:tblGrid>
        <w:gridCol w:w="846"/>
        <w:gridCol w:w="5063"/>
        <w:gridCol w:w="1522"/>
        <w:gridCol w:w="2141"/>
      </w:tblGrid>
      <w:tr w:rsidR="00A34471" w:rsidRPr="00BB268E">
        <w:trPr>
          <w:jc w:val="center"/>
        </w:trPr>
        <w:tc>
          <w:tcPr>
            <w:tcW w:w="850" w:type="dxa"/>
            <w:vAlign w:val="center"/>
          </w:tcPr>
          <w:p w:rsidR="00A34471" w:rsidRPr="00BB268E" w:rsidRDefault="00761D66">
            <w:pPr>
              <w:jc w:val="center"/>
              <w:rPr>
                <w:lang w:val="lt-LT"/>
              </w:rPr>
            </w:pPr>
            <w:r w:rsidRPr="00BB268E">
              <w:rPr>
                <w:b/>
                <w:sz w:val="20"/>
                <w:lang w:val="lt-LT"/>
              </w:rPr>
              <w:t>Eil. Nr.</w:t>
            </w:r>
          </w:p>
        </w:tc>
        <w:tc>
          <w:tcPr>
            <w:tcW w:w="5102" w:type="dxa"/>
            <w:vAlign w:val="center"/>
          </w:tcPr>
          <w:p w:rsidR="00A34471" w:rsidRPr="00BB268E" w:rsidRDefault="00761D66">
            <w:pPr>
              <w:jc w:val="center"/>
              <w:rPr>
                <w:lang w:val="lt-LT"/>
              </w:rPr>
            </w:pPr>
            <w:r w:rsidRPr="00BB268E">
              <w:rPr>
                <w:b/>
                <w:sz w:val="20"/>
                <w:lang w:val="lt-LT"/>
              </w:rPr>
              <w:t>Pozicija</w:t>
            </w:r>
          </w:p>
        </w:tc>
        <w:tc>
          <w:tcPr>
            <w:tcW w:w="1531" w:type="dxa"/>
            <w:vAlign w:val="center"/>
          </w:tcPr>
          <w:p w:rsidR="00A34471" w:rsidRPr="00BB268E" w:rsidRDefault="00761D66">
            <w:pPr>
              <w:jc w:val="center"/>
              <w:rPr>
                <w:lang w:val="lt-LT"/>
              </w:rPr>
            </w:pPr>
            <w:r w:rsidRPr="00BB268E">
              <w:rPr>
                <w:b/>
                <w:sz w:val="20"/>
                <w:lang w:val="lt-LT"/>
              </w:rPr>
              <w:t>Kaina be PVM, Eur</w:t>
            </w:r>
          </w:p>
        </w:tc>
        <w:tc>
          <w:tcPr>
            <w:tcW w:w="2154" w:type="dxa"/>
            <w:vAlign w:val="center"/>
          </w:tcPr>
          <w:p w:rsidR="00A34471" w:rsidRPr="00BB268E" w:rsidRDefault="00761D66">
            <w:pPr>
              <w:jc w:val="center"/>
              <w:rPr>
                <w:lang w:val="lt-LT"/>
              </w:rPr>
            </w:pPr>
            <w:r w:rsidRPr="00BB268E">
              <w:rPr>
                <w:b/>
                <w:sz w:val="20"/>
                <w:lang w:val="lt-LT"/>
              </w:rPr>
              <w:t>Pastabos</w:t>
            </w:r>
          </w:p>
        </w:tc>
      </w:tr>
      <w:tr w:rsidR="00A34471" w:rsidRPr="00BB268E">
        <w:trPr>
          <w:jc w:val="center"/>
        </w:trPr>
        <w:tc>
          <w:tcPr>
            <w:tcW w:w="850" w:type="dxa"/>
            <w:vAlign w:val="center"/>
          </w:tcPr>
          <w:p w:rsidR="00A34471" w:rsidRPr="00BB268E" w:rsidRDefault="00761D66">
            <w:pPr>
              <w:jc w:val="center"/>
              <w:rPr>
                <w:lang w:val="lt-LT"/>
              </w:rPr>
            </w:pPr>
            <w:r w:rsidRPr="00BB268E">
              <w:rPr>
                <w:sz w:val="20"/>
                <w:lang w:val="lt-LT"/>
              </w:rPr>
              <w:t>1.</w:t>
            </w:r>
          </w:p>
        </w:tc>
        <w:tc>
          <w:tcPr>
            <w:tcW w:w="5102" w:type="dxa"/>
            <w:vAlign w:val="center"/>
          </w:tcPr>
          <w:p w:rsidR="00A34471" w:rsidRPr="00BB268E" w:rsidRDefault="00761D66">
            <w:pPr>
              <w:rPr>
                <w:lang w:val="lt-LT"/>
              </w:rPr>
            </w:pPr>
            <w:r w:rsidRPr="00BB268E">
              <w:rPr>
                <w:sz w:val="20"/>
                <w:lang w:val="lt-LT"/>
              </w:rPr>
              <w:t>Valandinis įkainis papildomiems darbams po garantinio laikotarpio</w:t>
            </w:r>
          </w:p>
        </w:tc>
        <w:tc>
          <w:tcPr>
            <w:tcW w:w="1531" w:type="dxa"/>
            <w:vAlign w:val="center"/>
          </w:tcPr>
          <w:p w:rsidR="00A34471" w:rsidRPr="00BB268E" w:rsidRDefault="00A34471">
            <w:pPr>
              <w:jc w:val="center"/>
              <w:rPr>
                <w:lang w:val="lt-LT"/>
              </w:rPr>
            </w:pPr>
          </w:p>
        </w:tc>
        <w:tc>
          <w:tcPr>
            <w:tcW w:w="2154" w:type="dxa"/>
            <w:vAlign w:val="center"/>
          </w:tcPr>
          <w:p w:rsidR="00A34471" w:rsidRPr="00BB268E" w:rsidRDefault="00A34471">
            <w:pPr>
              <w:rPr>
                <w:lang w:val="lt-LT"/>
              </w:rPr>
            </w:pPr>
          </w:p>
        </w:tc>
      </w:tr>
      <w:tr w:rsidR="00A34471" w:rsidRPr="00BB268E">
        <w:trPr>
          <w:jc w:val="center"/>
        </w:trPr>
        <w:tc>
          <w:tcPr>
            <w:tcW w:w="850" w:type="dxa"/>
            <w:vAlign w:val="center"/>
          </w:tcPr>
          <w:p w:rsidR="00A34471" w:rsidRPr="00BB268E" w:rsidRDefault="00761D66">
            <w:pPr>
              <w:jc w:val="center"/>
              <w:rPr>
                <w:lang w:val="lt-LT"/>
              </w:rPr>
            </w:pPr>
            <w:r w:rsidRPr="00BB268E">
              <w:rPr>
                <w:sz w:val="20"/>
                <w:lang w:val="lt-LT"/>
              </w:rPr>
              <w:t>2.</w:t>
            </w:r>
          </w:p>
        </w:tc>
        <w:tc>
          <w:tcPr>
            <w:tcW w:w="5102" w:type="dxa"/>
            <w:vAlign w:val="center"/>
          </w:tcPr>
          <w:p w:rsidR="00A34471" w:rsidRPr="00BB268E" w:rsidRDefault="00761D66">
            <w:pPr>
              <w:rPr>
                <w:lang w:val="lt-LT"/>
              </w:rPr>
            </w:pPr>
            <w:r w:rsidRPr="00BB268E">
              <w:rPr>
                <w:sz w:val="20"/>
                <w:lang w:val="lt-LT"/>
              </w:rPr>
              <w:t>Papildomas 12 mėn. palaikymo laikotarpis (jei siūloma)</w:t>
            </w:r>
          </w:p>
        </w:tc>
        <w:tc>
          <w:tcPr>
            <w:tcW w:w="1531" w:type="dxa"/>
            <w:vAlign w:val="center"/>
          </w:tcPr>
          <w:p w:rsidR="00A34471" w:rsidRPr="00BB268E" w:rsidRDefault="00A34471">
            <w:pPr>
              <w:jc w:val="center"/>
              <w:rPr>
                <w:lang w:val="lt-LT"/>
              </w:rPr>
            </w:pPr>
          </w:p>
        </w:tc>
        <w:tc>
          <w:tcPr>
            <w:tcW w:w="2154" w:type="dxa"/>
            <w:vAlign w:val="center"/>
          </w:tcPr>
          <w:p w:rsidR="00A34471" w:rsidRPr="00BB268E" w:rsidRDefault="00A34471">
            <w:pPr>
              <w:rPr>
                <w:lang w:val="lt-LT"/>
              </w:rPr>
            </w:pPr>
          </w:p>
        </w:tc>
      </w:tr>
      <w:tr w:rsidR="00A34471" w:rsidRPr="00BB268E">
        <w:trPr>
          <w:jc w:val="center"/>
        </w:trPr>
        <w:tc>
          <w:tcPr>
            <w:tcW w:w="850" w:type="dxa"/>
            <w:vAlign w:val="center"/>
          </w:tcPr>
          <w:p w:rsidR="00A34471" w:rsidRPr="00BB268E" w:rsidRDefault="00761D66">
            <w:pPr>
              <w:jc w:val="center"/>
              <w:rPr>
                <w:lang w:val="lt-LT"/>
              </w:rPr>
            </w:pPr>
            <w:r w:rsidRPr="00BB268E">
              <w:rPr>
                <w:sz w:val="20"/>
                <w:lang w:val="lt-LT"/>
              </w:rPr>
              <w:t>3.</w:t>
            </w:r>
          </w:p>
        </w:tc>
        <w:tc>
          <w:tcPr>
            <w:tcW w:w="5102" w:type="dxa"/>
            <w:vAlign w:val="center"/>
          </w:tcPr>
          <w:p w:rsidR="00A34471" w:rsidRPr="00BB268E" w:rsidRDefault="00761D66">
            <w:pPr>
              <w:rPr>
                <w:lang w:val="lt-LT"/>
              </w:rPr>
            </w:pPr>
            <w:r w:rsidRPr="00BB268E">
              <w:rPr>
                <w:sz w:val="20"/>
                <w:lang w:val="lt-LT"/>
              </w:rPr>
              <w:t>Papildomas funkcionalumas Nr. 1 (nurodo tiekėjas)</w:t>
            </w:r>
          </w:p>
        </w:tc>
        <w:tc>
          <w:tcPr>
            <w:tcW w:w="1531" w:type="dxa"/>
            <w:vAlign w:val="center"/>
          </w:tcPr>
          <w:p w:rsidR="00A34471" w:rsidRPr="00BB268E" w:rsidRDefault="00A34471">
            <w:pPr>
              <w:jc w:val="center"/>
              <w:rPr>
                <w:lang w:val="lt-LT"/>
              </w:rPr>
            </w:pPr>
          </w:p>
        </w:tc>
        <w:tc>
          <w:tcPr>
            <w:tcW w:w="2154" w:type="dxa"/>
            <w:vAlign w:val="center"/>
          </w:tcPr>
          <w:p w:rsidR="00A34471" w:rsidRPr="00BB268E" w:rsidRDefault="00A34471">
            <w:pPr>
              <w:rPr>
                <w:lang w:val="lt-LT"/>
              </w:rPr>
            </w:pPr>
          </w:p>
        </w:tc>
      </w:tr>
      <w:tr w:rsidR="00A34471" w:rsidRPr="00BB268E">
        <w:trPr>
          <w:jc w:val="center"/>
        </w:trPr>
        <w:tc>
          <w:tcPr>
            <w:tcW w:w="850" w:type="dxa"/>
            <w:vAlign w:val="center"/>
          </w:tcPr>
          <w:p w:rsidR="00A34471" w:rsidRPr="00BB268E" w:rsidRDefault="00761D66">
            <w:pPr>
              <w:jc w:val="center"/>
              <w:rPr>
                <w:lang w:val="lt-LT"/>
              </w:rPr>
            </w:pPr>
            <w:r w:rsidRPr="00BB268E">
              <w:rPr>
                <w:sz w:val="20"/>
                <w:lang w:val="lt-LT"/>
              </w:rPr>
              <w:t>4.</w:t>
            </w:r>
          </w:p>
        </w:tc>
        <w:tc>
          <w:tcPr>
            <w:tcW w:w="5102" w:type="dxa"/>
            <w:vAlign w:val="center"/>
          </w:tcPr>
          <w:p w:rsidR="00A34471" w:rsidRPr="00BB268E" w:rsidRDefault="00761D66">
            <w:pPr>
              <w:rPr>
                <w:lang w:val="lt-LT"/>
              </w:rPr>
            </w:pPr>
            <w:r w:rsidRPr="00BB268E">
              <w:rPr>
                <w:sz w:val="20"/>
                <w:lang w:val="lt-LT"/>
              </w:rPr>
              <w:t>Papildomas funkcionalumas Nr. 2 (nurodo tiekėjas)</w:t>
            </w:r>
          </w:p>
        </w:tc>
        <w:tc>
          <w:tcPr>
            <w:tcW w:w="1531" w:type="dxa"/>
            <w:vAlign w:val="center"/>
          </w:tcPr>
          <w:p w:rsidR="00A34471" w:rsidRPr="00BB268E" w:rsidRDefault="00A34471">
            <w:pPr>
              <w:jc w:val="center"/>
              <w:rPr>
                <w:lang w:val="lt-LT"/>
              </w:rPr>
            </w:pPr>
          </w:p>
        </w:tc>
        <w:tc>
          <w:tcPr>
            <w:tcW w:w="2154" w:type="dxa"/>
            <w:vAlign w:val="center"/>
          </w:tcPr>
          <w:p w:rsidR="00A34471" w:rsidRPr="00BB268E" w:rsidRDefault="00A34471">
            <w:pPr>
              <w:rPr>
                <w:lang w:val="lt-LT"/>
              </w:rPr>
            </w:pPr>
          </w:p>
        </w:tc>
      </w:tr>
      <w:tr w:rsidR="00A34471" w:rsidRPr="00BB268E">
        <w:trPr>
          <w:jc w:val="center"/>
        </w:trPr>
        <w:tc>
          <w:tcPr>
            <w:tcW w:w="850" w:type="dxa"/>
            <w:vAlign w:val="center"/>
          </w:tcPr>
          <w:p w:rsidR="00A34471" w:rsidRPr="00BB268E" w:rsidRDefault="00761D66">
            <w:pPr>
              <w:jc w:val="center"/>
              <w:rPr>
                <w:lang w:val="lt-LT"/>
              </w:rPr>
            </w:pPr>
            <w:r w:rsidRPr="00BB268E">
              <w:rPr>
                <w:sz w:val="20"/>
                <w:lang w:val="lt-LT"/>
              </w:rPr>
              <w:t>5.</w:t>
            </w:r>
          </w:p>
        </w:tc>
        <w:tc>
          <w:tcPr>
            <w:tcW w:w="5102" w:type="dxa"/>
            <w:vAlign w:val="center"/>
          </w:tcPr>
          <w:p w:rsidR="00A34471" w:rsidRPr="00BB268E" w:rsidRDefault="00761D66">
            <w:pPr>
              <w:rPr>
                <w:lang w:val="lt-LT"/>
              </w:rPr>
            </w:pPr>
            <w:r w:rsidRPr="00BB268E">
              <w:rPr>
                <w:sz w:val="20"/>
                <w:lang w:val="lt-LT"/>
              </w:rPr>
              <w:t>Papildomas funkcionalumas Nr. 3 (nurodo tiekėjas)</w:t>
            </w:r>
          </w:p>
        </w:tc>
        <w:tc>
          <w:tcPr>
            <w:tcW w:w="1531" w:type="dxa"/>
            <w:vAlign w:val="center"/>
          </w:tcPr>
          <w:p w:rsidR="00A34471" w:rsidRPr="00BB268E" w:rsidRDefault="00A34471">
            <w:pPr>
              <w:jc w:val="center"/>
              <w:rPr>
                <w:lang w:val="lt-LT"/>
              </w:rPr>
            </w:pPr>
          </w:p>
        </w:tc>
        <w:tc>
          <w:tcPr>
            <w:tcW w:w="2154" w:type="dxa"/>
            <w:vAlign w:val="center"/>
          </w:tcPr>
          <w:p w:rsidR="00A34471" w:rsidRPr="00BB268E" w:rsidRDefault="00A34471">
            <w:pPr>
              <w:rPr>
                <w:lang w:val="lt-LT"/>
              </w:rPr>
            </w:pPr>
          </w:p>
        </w:tc>
      </w:tr>
    </w:tbl>
    <w:p w:rsidR="00A34471" w:rsidRPr="00BB268E" w:rsidRDefault="00A34471">
      <w:pPr>
        <w:rPr>
          <w:lang w:val="lt-LT"/>
        </w:rPr>
      </w:pPr>
    </w:p>
    <w:p w:rsidR="00A34471" w:rsidRPr="00BB268E" w:rsidRDefault="00761D66">
      <w:pPr>
        <w:pStyle w:val="SubHeading"/>
        <w:rPr>
          <w:lang w:val="lt-LT"/>
        </w:rPr>
      </w:pPr>
      <w:r w:rsidRPr="00BB268E">
        <w:rPr>
          <w:lang w:val="lt-LT"/>
        </w:rPr>
        <w:lastRenderedPageBreak/>
        <w:t xml:space="preserve">3 lentelė. </w:t>
      </w:r>
      <w:r w:rsidR="002B461A">
        <w:rPr>
          <w:lang w:val="lt-LT"/>
        </w:rPr>
        <w:t>P</w:t>
      </w:r>
      <w:r w:rsidRPr="00BB268E">
        <w:rPr>
          <w:lang w:val="lt-LT"/>
        </w:rPr>
        <w:t>rojekto terminas</w:t>
      </w:r>
    </w:p>
    <w:tbl>
      <w:tblPr>
        <w:tblStyle w:val="TableGrid"/>
        <w:tblW w:w="0" w:type="auto"/>
        <w:jc w:val="center"/>
        <w:tblLook w:val="04A0"/>
      </w:tblPr>
      <w:tblGrid>
        <w:gridCol w:w="4422"/>
        <w:gridCol w:w="2268"/>
        <w:gridCol w:w="2268"/>
      </w:tblGrid>
      <w:tr w:rsidR="00A34471" w:rsidRPr="00BB268E">
        <w:trPr>
          <w:jc w:val="center"/>
        </w:trPr>
        <w:tc>
          <w:tcPr>
            <w:tcW w:w="4422" w:type="dxa"/>
            <w:vAlign w:val="center"/>
          </w:tcPr>
          <w:p w:rsidR="00A34471" w:rsidRPr="00BB268E" w:rsidRDefault="00761D66">
            <w:pPr>
              <w:jc w:val="center"/>
              <w:rPr>
                <w:lang w:val="lt-LT"/>
              </w:rPr>
            </w:pPr>
            <w:r w:rsidRPr="00BB268E">
              <w:rPr>
                <w:b/>
                <w:sz w:val="20"/>
                <w:lang w:val="lt-LT"/>
              </w:rPr>
              <w:t>Etapas / rodiklis</w:t>
            </w:r>
          </w:p>
        </w:tc>
        <w:tc>
          <w:tcPr>
            <w:tcW w:w="2268" w:type="dxa"/>
            <w:vAlign w:val="center"/>
          </w:tcPr>
          <w:p w:rsidR="00A34471" w:rsidRPr="00BB268E" w:rsidRDefault="00761D66">
            <w:pPr>
              <w:jc w:val="center"/>
              <w:rPr>
                <w:lang w:val="lt-LT"/>
              </w:rPr>
            </w:pPr>
            <w:r w:rsidRPr="00BB268E">
              <w:rPr>
                <w:b/>
                <w:sz w:val="20"/>
                <w:lang w:val="lt-LT"/>
              </w:rPr>
              <w:t>Maksimalus terminas pagal TS</w:t>
            </w:r>
          </w:p>
        </w:tc>
        <w:tc>
          <w:tcPr>
            <w:tcW w:w="2268" w:type="dxa"/>
            <w:vAlign w:val="center"/>
          </w:tcPr>
          <w:p w:rsidR="00A34471" w:rsidRPr="00BB268E" w:rsidRDefault="00761D66">
            <w:pPr>
              <w:jc w:val="center"/>
              <w:rPr>
                <w:lang w:val="lt-LT"/>
              </w:rPr>
            </w:pPr>
            <w:r w:rsidRPr="00BB268E">
              <w:rPr>
                <w:b/>
                <w:sz w:val="20"/>
                <w:lang w:val="lt-LT"/>
              </w:rPr>
              <w:t>Tiekėjo siūlomas terminas</w:t>
            </w:r>
          </w:p>
        </w:tc>
      </w:tr>
      <w:tr w:rsidR="00A34471" w:rsidRPr="00BB268E">
        <w:trPr>
          <w:jc w:val="center"/>
        </w:trPr>
        <w:tc>
          <w:tcPr>
            <w:tcW w:w="4422" w:type="dxa"/>
            <w:vAlign w:val="center"/>
          </w:tcPr>
          <w:p w:rsidR="00A34471" w:rsidRPr="00BB268E" w:rsidRDefault="00761D66">
            <w:pPr>
              <w:rPr>
                <w:b/>
                <w:bCs/>
                <w:lang w:val="lt-LT"/>
              </w:rPr>
            </w:pPr>
            <w:r w:rsidRPr="00BB268E">
              <w:rPr>
                <w:b/>
                <w:bCs/>
                <w:sz w:val="20"/>
                <w:lang w:val="lt-LT"/>
              </w:rPr>
              <w:t>Bendras projekto įgyvendinimo terminas</w:t>
            </w:r>
          </w:p>
        </w:tc>
        <w:tc>
          <w:tcPr>
            <w:tcW w:w="2268" w:type="dxa"/>
            <w:vAlign w:val="center"/>
          </w:tcPr>
          <w:p w:rsidR="00A34471" w:rsidRPr="00BB268E" w:rsidRDefault="00761D66">
            <w:pPr>
              <w:jc w:val="center"/>
              <w:rPr>
                <w:b/>
                <w:bCs/>
                <w:lang w:val="lt-LT"/>
              </w:rPr>
            </w:pPr>
            <w:r w:rsidRPr="00BB268E">
              <w:rPr>
                <w:b/>
                <w:bCs/>
                <w:sz w:val="20"/>
                <w:lang w:val="lt-LT"/>
              </w:rPr>
              <w:t>90 darbo dienų</w:t>
            </w:r>
          </w:p>
        </w:tc>
        <w:tc>
          <w:tcPr>
            <w:tcW w:w="2268" w:type="dxa"/>
            <w:vAlign w:val="center"/>
          </w:tcPr>
          <w:p w:rsidR="00A34471" w:rsidRPr="00BB268E" w:rsidRDefault="00A34471">
            <w:pPr>
              <w:jc w:val="center"/>
              <w:rPr>
                <w:b/>
                <w:bCs/>
                <w:lang w:val="lt-LT"/>
              </w:rPr>
            </w:pPr>
          </w:p>
        </w:tc>
      </w:tr>
      <w:tr w:rsidR="00A34471" w:rsidRPr="00BB268E">
        <w:trPr>
          <w:jc w:val="center"/>
        </w:trPr>
        <w:tc>
          <w:tcPr>
            <w:tcW w:w="4422" w:type="dxa"/>
            <w:vAlign w:val="center"/>
          </w:tcPr>
          <w:p w:rsidR="00A34471" w:rsidRPr="00BB268E" w:rsidRDefault="00761D66">
            <w:pPr>
              <w:rPr>
                <w:lang w:val="lt-LT"/>
              </w:rPr>
            </w:pPr>
            <w:r w:rsidRPr="00BB268E">
              <w:rPr>
                <w:sz w:val="20"/>
                <w:lang w:val="lt-LT"/>
              </w:rPr>
              <w:t>1 etapas - analizė ir planas</w:t>
            </w:r>
          </w:p>
        </w:tc>
        <w:tc>
          <w:tcPr>
            <w:tcW w:w="2268" w:type="dxa"/>
            <w:vAlign w:val="center"/>
          </w:tcPr>
          <w:p w:rsidR="00A34471" w:rsidRPr="00BB268E" w:rsidRDefault="00761D66">
            <w:pPr>
              <w:jc w:val="center"/>
              <w:rPr>
                <w:lang w:val="lt-LT"/>
              </w:rPr>
            </w:pPr>
            <w:r w:rsidRPr="00BB268E">
              <w:rPr>
                <w:sz w:val="20"/>
                <w:lang w:val="lt-LT"/>
              </w:rPr>
              <w:t>10 darbo dienų</w:t>
            </w:r>
          </w:p>
        </w:tc>
        <w:tc>
          <w:tcPr>
            <w:tcW w:w="2268" w:type="dxa"/>
            <w:vAlign w:val="center"/>
          </w:tcPr>
          <w:p w:rsidR="00A34471" w:rsidRPr="00BB268E" w:rsidRDefault="00A34471">
            <w:pPr>
              <w:jc w:val="center"/>
              <w:rPr>
                <w:lang w:val="lt-LT"/>
              </w:rPr>
            </w:pPr>
          </w:p>
        </w:tc>
      </w:tr>
      <w:tr w:rsidR="00A34471" w:rsidRPr="00BB268E">
        <w:trPr>
          <w:jc w:val="center"/>
        </w:trPr>
        <w:tc>
          <w:tcPr>
            <w:tcW w:w="4422" w:type="dxa"/>
            <w:vAlign w:val="center"/>
          </w:tcPr>
          <w:p w:rsidR="00A34471" w:rsidRPr="00BB268E" w:rsidRDefault="00761D66">
            <w:pPr>
              <w:rPr>
                <w:lang w:val="lt-LT"/>
              </w:rPr>
            </w:pPr>
            <w:r w:rsidRPr="00BB268E">
              <w:rPr>
                <w:sz w:val="20"/>
                <w:lang w:val="lt-LT"/>
              </w:rPr>
              <w:t>2 etapas - UX/UI ir dizainas</w:t>
            </w:r>
          </w:p>
        </w:tc>
        <w:tc>
          <w:tcPr>
            <w:tcW w:w="2268" w:type="dxa"/>
            <w:vAlign w:val="center"/>
          </w:tcPr>
          <w:p w:rsidR="00A34471" w:rsidRPr="00BB268E" w:rsidRDefault="00761D66">
            <w:pPr>
              <w:jc w:val="center"/>
              <w:rPr>
                <w:lang w:val="lt-LT"/>
              </w:rPr>
            </w:pPr>
            <w:r w:rsidRPr="00BB268E">
              <w:rPr>
                <w:sz w:val="20"/>
                <w:lang w:val="lt-LT"/>
              </w:rPr>
              <w:t>15 darbo dienų</w:t>
            </w:r>
          </w:p>
        </w:tc>
        <w:tc>
          <w:tcPr>
            <w:tcW w:w="2268" w:type="dxa"/>
            <w:vAlign w:val="center"/>
          </w:tcPr>
          <w:p w:rsidR="00A34471" w:rsidRPr="00BB268E" w:rsidRDefault="00A34471">
            <w:pPr>
              <w:jc w:val="center"/>
              <w:rPr>
                <w:lang w:val="lt-LT"/>
              </w:rPr>
            </w:pPr>
          </w:p>
        </w:tc>
      </w:tr>
      <w:tr w:rsidR="00A34471" w:rsidRPr="00BB268E">
        <w:trPr>
          <w:jc w:val="center"/>
        </w:trPr>
        <w:tc>
          <w:tcPr>
            <w:tcW w:w="4422" w:type="dxa"/>
            <w:vAlign w:val="center"/>
          </w:tcPr>
          <w:p w:rsidR="00A34471" w:rsidRPr="00BB268E" w:rsidRDefault="00761D66">
            <w:pPr>
              <w:rPr>
                <w:lang w:val="lt-LT"/>
              </w:rPr>
            </w:pPr>
            <w:r w:rsidRPr="00BB268E">
              <w:rPr>
                <w:sz w:val="20"/>
                <w:lang w:val="lt-LT"/>
              </w:rPr>
              <w:t>3 etapas - kūrimas ir integracijos</w:t>
            </w:r>
          </w:p>
        </w:tc>
        <w:tc>
          <w:tcPr>
            <w:tcW w:w="2268" w:type="dxa"/>
            <w:vAlign w:val="center"/>
          </w:tcPr>
          <w:p w:rsidR="00A34471" w:rsidRPr="00BB268E" w:rsidRDefault="00761D66">
            <w:pPr>
              <w:jc w:val="center"/>
              <w:rPr>
                <w:lang w:val="lt-LT"/>
              </w:rPr>
            </w:pPr>
            <w:r w:rsidRPr="00BB268E">
              <w:rPr>
                <w:sz w:val="20"/>
                <w:lang w:val="lt-LT"/>
              </w:rPr>
              <w:t>35 darbo dienų</w:t>
            </w:r>
          </w:p>
        </w:tc>
        <w:tc>
          <w:tcPr>
            <w:tcW w:w="2268" w:type="dxa"/>
            <w:vAlign w:val="center"/>
          </w:tcPr>
          <w:p w:rsidR="00A34471" w:rsidRPr="00BB268E" w:rsidRDefault="00A34471">
            <w:pPr>
              <w:jc w:val="center"/>
              <w:rPr>
                <w:lang w:val="lt-LT"/>
              </w:rPr>
            </w:pPr>
          </w:p>
        </w:tc>
      </w:tr>
      <w:tr w:rsidR="00A34471" w:rsidRPr="00BB268E">
        <w:trPr>
          <w:jc w:val="center"/>
        </w:trPr>
        <w:tc>
          <w:tcPr>
            <w:tcW w:w="4422" w:type="dxa"/>
            <w:vAlign w:val="center"/>
          </w:tcPr>
          <w:p w:rsidR="00A34471" w:rsidRPr="00BB268E" w:rsidRDefault="00761D66">
            <w:pPr>
              <w:rPr>
                <w:lang w:val="lt-LT"/>
              </w:rPr>
            </w:pPr>
            <w:r w:rsidRPr="00BB268E">
              <w:rPr>
                <w:sz w:val="20"/>
                <w:lang w:val="lt-LT"/>
              </w:rPr>
              <w:t>4 etapas - migracija, testavimas, mokymai</w:t>
            </w:r>
          </w:p>
        </w:tc>
        <w:tc>
          <w:tcPr>
            <w:tcW w:w="2268" w:type="dxa"/>
            <w:vAlign w:val="center"/>
          </w:tcPr>
          <w:p w:rsidR="00A34471" w:rsidRPr="00BB268E" w:rsidRDefault="00761D66">
            <w:pPr>
              <w:jc w:val="center"/>
              <w:rPr>
                <w:lang w:val="lt-LT"/>
              </w:rPr>
            </w:pPr>
            <w:r w:rsidRPr="00BB268E">
              <w:rPr>
                <w:sz w:val="20"/>
                <w:lang w:val="lt-LT"/>
              </w:rPr>
              <w:t>20 darbo dienų</w:t>
            </w:r>
          </w:p>
        </w:tc>
        <w:tc>
          <w:tcPr>
            <w:tcW w:w="2268" w:type="dxa"/>
            <w:vAlign w:val="center"/>
          </w:tcPr>
          <w:p w:rsidR="00A34471" w:rsidRPr="00BB268E" w:rsidRDefault="00A34471">
            <w:pPr>
              <w:jc w:val="center"/>
              <w:rPr>
                <w:lang w:val="lt-LT"/>
              </w:rPr>
            </w:pPr>
          </w:p>
        </w:tc>
      </w:tr>
      <w:tr w:rsidR="00A34471" w:rsidRPr="00BB268E">
        <w:trPr>
          <w:jc w:val="center"/>
        </w:trPr>
        <w:tc>
          <w:tcPr>
            <w:tcW w:w="4422" w:type="dxa"/>
            <w:vAlign w:val="center"/>
          </w:tcPr>
          <w:p w:rsidR="00A34471" w:rsidRPr="00BB268E" w:rsidRDefault="00761D66">
            <w:pPr>
              <w:rPr>
                <w:lang w:val="lt-LT"/>
              </w:rPr>
            </w:pPr>
            <w:r w:rsidRPr="00BB268E">
              <w:rPr>
                <w:sz w:val="20"/>
                <w:lang w:val="lt-LT"/>
              </w:rPr>
              <w:t>5 etapas - paleidimas ir priėmimas</w:t>
            </w:r>
          </w:p>
        </w:tc>
        <w:tc>
          <w:tcPr>
            <w:tcW w:w="2268" w:type="dxa"/>
            <w:vAlign w:val="center"/>
          </w:tcPr>
          <w:p w:rsidR="00A34471" w:rsidRPr="00BB268E" w:rsidRDefault="00761D66">
            <w:pPr>
              <w:jc w:val="center"/>
              <w:rPr>
                <w:lang w:val="lt-LT"/>
              </w:rPr>
            </w:pPr>
            <w:r w:rsidRPr="00BB268E">
              <w:rPr>
                <w:sz w:val="20"/>
                <w:lang w:val="lt-LT"/>
              </w:rPr>
              <w:t>10 darbo dienų</w:t>
            </w:r>
          </w:p>
        </w:tc>
        <w:tc>
          <w:tcPr>
            <w:tcW w:w="2268" w:type="dxa"/>
            <w:vAlign w:val="center"/>
          </w:tcPr>
          <w:p w:rsidR="00A34471" w:rsidRPr="00BB268E" w:rsidRDefault="00A34471">
            <w:pPr>
              <w:jc w:val="center"/>
              <w:rPr>
                <w:lang w:val="lt-LT"/>
              </w:rPr>
            </w:pPr>
          </w:p>
        </w:tc>
      </w:tr>
    </w:tbl>
    <w:p w:rsidR="00A34471" w:rsidRPr="00BB268E" w:rsidRDefault="00A34471">
      <w:pPr>
        <w:rPr>
          <w:lang w:val="lt-LT"/>
        </w:rPr>
      </w:pPr>
    </w:p>
    <w:p w:rsidR="00A34471" w:rsidRPr="00BB268E" w:rsidRDefault="00761D66">
      <w:pPr>
        <w:pStyle w:val="SubHeading"/>
        <w:rPr>
          <w:lang w:val="lt-LT"/>
        </w:rPr>
      </w:pPr>
      <w:r w:rsidRPr="00BB268E">
        <w:rPr>
          <w:lang w:val="lt-LT"/>
        </w:rPr>
        <w:t>4 lentelė. Tiekėjo deklaracijos</w:t>
      </w:r>
    </w:p>
    <w:tbl>
      <w:tblPr>
        <w:tblStyle w:val="TableGrid"/>
        <w:tblW w:w="0" w:type="auto"/>
        <w:jc w:val="center"/>
        <w:tblLook w:val="04A0"/>
      </w:tblPr>
      <w:tblGrid>
        <w:gridCol w:w="6009"/>
        <w:gridCol w:w="1304"/>
        <w:gridCol w:w="1644"/>
      </w:tblGrid>
      <w:tr w:rsidR="00A34471" w:rsidRPr="00BB268E">
        <w:trPr>
          <w:jc w:val="center"/>
        </w:trPr>
        <w:tc>
          <w:tcPr>
            <w:tcW w:w="6009" w:type="dxa"/>
            <w:vAlign w:val="center"/>
          </w:tcPr>
          <w:p w:rsidR="00A34471" w:rsidRPr="00BB268E" w:rsidRDefault="00761D66">
            <w:pPr>
              <w:jc w:val="center"/>
              <w:rPr>
                <w:lang w:val="lt-LT"/>
              </w:rPr>
            </w:pPr>
            <w:r w:rsidRPr="00BB268E">
              <w:rPr>
                <w:b/>
                <w:sz w:val="20"/>
                <w:lang w:val="lt-LT"/>
              </w:rPr>
              <w:t>Deklaracija</w:t>
            </w:r>
          </w:p>
        </w:tc>
        <w:tc>
          <w:tcPr>
            <w:tcW w:w="1304" w:type="dxa"/>
            <w:vAlign w:val="center"/>
          </w:tcPr>
          <w:p w:rsidR="00A34471" w:rsidRPr="00BB268E" w:rsidRDefault="00761D66">
            <w:pPr>
              <w:jc w:val="center"/>
              <w:rPr>
                <w:lang w:val="lt-LT"/>
              </w:rPr>
            </w:pPr>
            <w:r w:rsidRPr="00BB268E">
              <w:rPr>
                <w:b/>
                <w:sz w:val="20"/>
                <w:lang w:val="lt-LT"/>
              </w:rPr>
              <w:t>Taip / Ne</w:t>
            </w:r>
          </w:p>
        </w:tc>
        <w:tc>
          <w:tcPr>
            <w:tcW w:w="1644" w:type="dxa"/>
            <w:vAlign w:val="center"/>
          </w:tcPr>
          <w:p w:rsidR="00A34471" w:rsidRPr="00BB268E" w:rsidRDefault="00761D66">
            <w:pPr>
              <w:jc w:val="center"/>
              <w:rPr>
                <w:lang w:val="lt-LT"/>
              </w:rPr>
            </w:pPr>
            <w:r w:rsidRPr="00BB268E">
              <w:rPr>
                <w:b/>
                <w:sz w:val="20"/>
                <w:lang w:val="lt-LT"/>
              </w:rPr>
              <w:t>Pastabos</w:t>
            </w:r>
          </w:p>
        </w:tc>
      </w:tr>
      <w:tr w:rsidR="00A34471" w:rsidRPr="00BB268E">
        <w:trPr>
          <w:jc w:val="center"/>
        </w:trPr>
        <w:tc>
          <w:tcPr>
            <w:tcW w:w="6009" w:type="dxa"/>
            <w:vAlign w:val="center"/>
          </w:tcPr>
          <w:p w:rsidR="00A34471" w:rsidRPr="00BB268E" w:rsidRDefault="00761D66">
            <w:pPr>
              <w:rPr>
                <w:lang w:val="lt-LT"/>
              </w:rPr>
            </w:pPr>
            <w:r w:rsidRPr="00BB268E">
              <w:rPr>
                <w:sz w:val="20"/>
                <w:lang w:val="lt-LT"/>
              </w:rPr>
              <w:t>Patvirtiname, kad pasiūlymas apima visą bazinę techninės specifikacijos apimtį.</w:t>
            </w:r>
          </w:p>
        </w:tc>
        <w:tc>
          <w:tcPr>
            <w:tcW w:w="1304" w:type="dxa"/>
            <w:vAlign w:val="center"/>
          </w:tcPr>
          <w:p w:rsidR="00A34471" w:rsidRPr="00BB268E" w:rsidRDefault="00A34471">
            <w:pPr>
              <w:jc w:val="center"/>
              <w:rPr>
                <w:lang w:val="lt-LT"/>
              </w:rPr>
            </w:pPr>
          </w:p>
        </w:tc>
        <w:tc>
          <w:tcPr>
            <w:tcW w:w="1644" w:type="dxa"/>
            <w:vAlign w:val="center"/>
          </w:tcPr>
          <w:p w:rsidR="00A34471" w:rsidRPr="00BB268E" w:rsidRDefault="00A34471">
            <w:pPr>
              <w:rPr>
                <w:lang w:val="lt-LT"/>
              </w:rPr>
            </w:pPr>
          </w:p>
        </w:tc>
      </w:tr>
      <w:tr w:rsidR="00A34471" w:rsidRPr="00BB268E">
        <w:trPr>
          <w:jc w:val="center"/>
        </w:trPr>
        <w:tc>
          <w:tcPr>
            <w:tcW w:w="6009" w:type="dxa"/>
            <w:vAlign w:val="center"/>
          </w:tcPr>
          <w:p w:rsidR="00A34471" w:rsidRPr="00BB268E" w:rsidRDefault="00761D66">
            <w:pPr>
              <w:rPr>
                <w:lang w:val="lt-LT"/>
              </w:rPr>
            </w:pPr>
            <w:r w:rsidRPr="00BB268E">
              <w:rPr>
                <w:sz w:val="20"/>
                <w:lang w:val="lt-LT"/>
              </w:rPr>
              <w:t>Patvirtiname, kad siūlomas sprendimas gali būti įdiegtas Užsakovo infrastruktūroje.</w:t>
            </w:r>
          </w:p>
        </w:tc>
        <w:tc>
          <w:tcPr>
            <w:tcW w:w="1304" w:type="dxa"/>
            <w:vAlign w:val="center"/>
          </w:tcPr>
          <w:p w:rsidR="00A34471" w:rsidRPr="00BB268E" w:rsidRDefault="00A34471">
            <w:pPr>
              <w:jc w:val="center"/>
              <w:rPr>
                <w:lang w:val="lt-LT"/>
              </w:rPr>
            </w:pPr>
          </w:p>
        </w:tc>
        <w:tc>
          <w:tcPr>
            <w:tcW w:w="1644" w:type="dxa"/>
            <w:vAlign w:val="center"/>
          </w:tcPr>
          <w:p w:rsidR="00A34471" w:rsidRPr="00BB268E" w:rsidRDefault="00A34471">
            <w:pPr>
              <w:rPr>
                <w:lang w:val="lt-LT"/>
              </w:rPr>
            </w:pPr>
          </w:p>
        </w:tc>
      </w:tr>
      <w:tr w:rsidR="00A34471" w:rsidRPr="00BB268E">
        <w:trPr>
          <w:jc w:val="center"/>
        </w:trPr>
        <w:tc>
          <w:tcPr>
            <w:tcW w:w="6009" w:type="dxa"/>
            <w:vAlign w:val="center"/>
          </w:tcPr>
          <w:p w:rsidR="00A34471" w:rsidRPr="00BB268E" w:rsidRDefault="00761D66">
            <w:pPr>
              <w:rPr>
                <w:lang w:val="lt-LT"/>
              </w:rPr>
            </w:pPr>
            <w:r w:rsidRPr="00BB268E">
              <w:rPr>
                <w:sz w:val="20"/>
                <w:lang w:val="lt-LT"/>
              </w:rPr>
              <w:t>Patvirtiname, kad bazinėje kainoje nėra neatskleistų privalomų licencinių ar prenumeratos mokesčių.</w:t>
            </w:r>
          </w:p>
        </w:tc>
        <w:tc>
          <w:tcPr>
            <w:tcW w:w="1304" w:type="dxa"/>
            <w:vAlign w:val="center"/>
          </w:tcPr>
          <w:p w:rsidR="00A34471" w:rsidRPr="00BB268E" w:rsidRDefault="00A34471">
            <w:pPr>
              <w:jc w:val="center"/>
              <w:rPr>
                <w:lang w:val="lt-LT"/>
              </w:rPr>
            </w:pPr>
          </w:p>
        </w:tc>
        <w:tc>
          <w:tcPr>
            <w:tcW w:w="1644" w:type="dxa"/>
            <w:vAlign w:val="center"/>
          </w:tcPr>
          <w:p w:rsidR="00A34471" w:rsidRPr="00BB268E" w:rsidRDefault="00A34471">
            <w:pPr>
              <w:rPr>
                <w:lang w:val="lt-LT"/>
              </w:rPr>
            </w:pPr>
          </w:p>
        </w:tc>
      </w:tr>
      <w:tr w:rsidR="00A34471" w:rsidRPr="00BB268E">
        <w:trPr>
          <w:jc w:val="center"/>
        </w:trPr>
        <w:tc>
          <w:tcPr>
            <w:tcW w:w="6009" w:type="dxa"/>
            <w:vAlign w:val="center"/>
          </w:tcPr>
          <w:p w:rsidR="00A34471" w:rsidRPr="00BB268E" w:rsidRDefault="00761D66">
            <w:pPr>
              <w:rPr>
                <w:lang w:val="lt-LT"/>
              </w:rPr>
            </w:pPr>
            <w:r w:rsidRPr="00BB268E">
              <w:rPr>
                <w:sz w:val="20"/>
                <w:lang w:val="lt-LT"/>
              </w:rPr>
              <w:t>Patvirtiname, kad garantinis palaikymas bus teikiamas ne trumpiau kaip 12 mėn.</w:t>
            </w:r>
          </w:p>
        </w:tc>
        <w:tc>
          <w:tcPr>
            <w:tcW w:w="1304" w:type="dxa"/>
            <w:vAlign w:val="center"/>
          </w:tcPr>
          <w:p w:rsidR="00A34471" w:rsidRPr="00BB268E" w:rsidRDefault="00A34471">
            <w:pPr>
              <w:jc w:val="center"/>
              <w:rPr>
                <w:lang w:val="lt-LT"/>
              </w:rPr>
            </w:pPr>
          </w:p>
        </w:tc>
        <w:tc>
          <w:tcPr>
            <w:tcW w:w="1644" w:type="dxa"/>
            <w:vAlign w:val="center"/>
          </w:tcPr>
          <w:p w:rsidR="00A34471" w:rsidRPr="00BB268E" w:rsidRDefault="00A34471">
            <w:pPr>
              <w:rPr>
                <w:lang w:val="lt-LT"/>
              </w:rPr>
            </w:pPr>
          </w:p>
        </w:tc>
      </w:tr>
      <w:tr w:rsidR="00A34471" w:rsidRPr="00BB268E">
        <w:trPr>
          <w:jc w:val="center"/>
        </w:trPr>
        <w:tc>
          <w:tcPr>
            <w:tcW w:w="6009" w:type="dxa"/>
            <w:vAlign w:val="center"/>
          </w:tcPr>
          <w:p w:rsidR="00A34471" w:rsidRPr="00BB268E" w:rsidRDefault="00761D66">
            <w:pPr>
              <w:rPr>
                <w:lang w:val="lt-LT"/>
              </w:rPr>
            </w:pPr>
            <w:r w:rsidRPr="00BB268E">
              <w:rPr>
                <w:sz w:val="20"/>
                <w:lang w:val="lt-LT"/>
              </w:rPr>
              <w:t>Patvirtiname, kad finansinis pasiūlymas parengtas pagal Priedo E formą.</w:t>
            </w:r>
          </w:p>
        </w:tc>
        <w:tc>
          <w:tcPr>
            <w:tcW w:w="1304" w:type="dxa"/>
            <w:vAlign w:val="center"/>
          </w:tcPr>
          <w:p w:rsidR="00A34471" w:rsidRPr="00BB268E" w:rsidRDefault="00A34471">
            <w:pPr>
              <w:jc w:val="center"/>
              <w:rPr>
                <w:lang w:val="lt-LT"/>
              </w:rPr>
            </w:pPr>
          </w:p>
        </w:tc>
        <w:tc>
          <w:tcPr>
            <w:tcW w:w="1644" w:type="dxa"/>
            <w:vAlign w:val="center"/>
          </w:tcPr>
          <w:p w:rsidR="00A34471" w:rsidRPr="00BB268E" w:rsidRDefault="00A34471">
            <w:pPr>
              <w:rPr>
                <w:lang w:val="lt-LT"/>
              </w:rPr>
            </w:pPr>
          </w:p>
        </w:tc>
      </w:tr>
      <w:tr w:rsidR="00A34471" w:rsidRPr="00BB268E">
        <w:trPr>
          <w:jc w:val="center"/>
        </w:trPr>
        <w:tc>
          <w:tcPr>
            <w:tcW w:w="6009" w:type="dxa"/>
            <w:vAlign w:val="center"/>
          </w:tcPr>
          <w:p w:rsidR="00A34471" w:rsidRPr="00BB268E" w:rsidRDefault="00761D66">
            <w:pPr>
              <w:rPr>
                <w:lang w:val="lt-LT"/>
              </w:rPr>
            </w:pPr>
            <w:r w:rsidRPr="00BB268E">
              <w:rPr>
                <w:sz w:val="20"/>
                <w:lang w:val="lt-LT"/>
              </w:rPr>
              <w:t>Patvirtiname, kad siūlomas projekto grafikas neviršija TS nustatytų maksimalių terminų.</w:t>
            </w:r>
          </w:p>
        </w:tc>
        <w:tc>
          <w:tcPr>
            <w:tcW w:w="1304" w:type="dxa"/>
            <w:vAlign w:val="center"/>
          </w:tcPr>
          <w:p w:rsidR="00A34471" w:rsidRPr="00BB268E" w:rsidRDefault="00A34471">
            <w:pPr>
              <w:jc w:val="center"/>
              <w:rPr>
                <w:lang w:val="lt-LT"/>
              </w:rPr>
            </w:pPr>
          </w:p>
        </w:tc>
        <w:tc>
          <w:tcPr>
            <w:tcW w:w="1644" w:type="dxa"/>
            <w:vAlign w:val="center"/>
          </w:tcPr>
          <w:p w:rsidR="00A34471" w:rsidRPr="00BB268E" w:rsidRDefault="00A34471">
            <w:pPr>
              <w:rPr>
                <w:lang w:val="lt-LT"/>
              </w:rPr>
            </w:pPr>
          </w:p>
        </w:tc>
      </w:tr>
    </w:tbl>
    <w:p w:rsidR="00A34471" w:rsidRPr="00BB268E" w:rsidRDefault="00A34471">
      <w:pPr>
        <w:rPr>
          <w:lang w:val="lt-LT"/>
        </w:rPr>
      </w:pPr>
    </w:p>
    <w:p w:rsidR="00A34471" w:rsidRPr="00BB268E" w:rsidRDefault="00761D66">
      <w:pPr>
        <w:rPr>
          <w:lang w:val="lt-LT"/>
        </w:rPr>
      </w:pPr>
      <w:r w:rsidRPr="00BB268E">
        <w:rPr>
          <w:lang w:val="lt-LT"/>
        </w:rPr>
        <w:t>Tiekėjo atstovo vardas, pavardė, pareigos: ________________________________________________</w:t>
      </w:r>
    </w:p>
    <w:p w:rsidR="00A34471" w:rsidRPr="00BB268E" w:rsidRDefault="00761D66">
      <w:pPr>
        <w:rPr>
          <w:lang w:val="lt-LT"/>
        </w:rPr>
      </w:pPr>
      <w:r w:rsidRPr="00BB268E">
        <w:rPr>
          <w:lang w:val="lt-LT"/>
        </w:rPr>
        <w:t>Parašas: ________________________________    Data: ________________________________</w:t>
      </w:r>
    </w:p>
    <w:sectPr w:rsidR="00A34471" w:rsidRPr="00BB268E" w:rsidSect="00BB4C1E">
      <w:headerReference w:type="default" r:id="rId8"/>
      <w:footerReference w:type="default" r:id="rId9"/>
      <w:pgSz w:w="11906" w:h="16838"/>
      <w:pgMar w:top="1247" w:right="849" w:bottom="1020" w:left="1701" w:header="510" w:footer="45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604" w:rsidRDefault="00C76604">
      <w:pPr>
        <w:spacing w:after="0" w:line="240" w:lineRule="auto"/>
      </w:pPr>
      <w:r>
        <w:separator/>
      </w:r>
    </w:p>
  </w:endnote>
  <w:endnote w:type="continuationSeparator" w:id="0">
    <w:p w:rsidR="00C76604" w:rsidRDefault="00C766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82E" w:rsidRPr="00BB268E" w:rsidRDefault="00256EBD">
    <w:pPr>
      <w:pStyle w:val="Footer"/>
      <w:jc w:val="center"/>
      <w:rPr>
        <w:lang w:val="lt-LT"/>
      </w:rPr>
    </w:pPr>
    <w:r w:rsidRPr="00BB268E">
      <w:rPr>
        <w:lang w:val="lt-LT"/>
      </w:rPr>
      <w:t xml:space="preserve">Karoliniškių poliklinika | Puslapis </w:t>
    </w:r>
    <w:r w:rsidR="00BC0CD0" w:rsidRPr="00BB268E">
      <w:rPr>
        <w:lang w:val="lt-LT"/>
      </w:rPr>
      <w:fldChar w:fldCharType="begin"/>
    </w:r>
    <w:r w:rsidRPr="00BB268E">
      <w:rPr>
        <w:lang w:val="lt-LT"/>
      </w:rPr>
      <w:instrText xml:space="preserve"> PAGE </w:instrText>
    </w:r>
    <w:r w:rsidR="00BC0CD0" w:rsidRPr="00BB268E">
      <w:rPr>
        <w:lang w:val="lt-LT"/>
      </w:rPr>
      <w:fldChar w:fldCharType="separate"/>
    </w:r>
    <w:r w:rsidR="003044A8">
      <w:rPr>
        <w:noProof/>
        <w:lang w:val="lt-LT"/>
      </w:rPr>
      <w:t>5</w:t>
    </w:r>
    <w:r w:rsidR="00BC0CD0" w:rsidRPr="00BB268E">
      <w:rPr>
        <w:lang w:val="lt-LT"/>
      </w:rPr>
      <w:fldChar w:fldCharType="end"/>
    </w:r>
    <w:r w:rsidRPr="00BB268E">
      <w:rPr>
        <w:lang w:val="lt-LT"/>
      </w:rPr>
      <w:t xml:space="preserve"> iš </w:t>
    </w:r>
    <w:r w:rsidR="00BC0CD0" w:rsidRPr="00BB268E">
      <w:rPr>
        <w:lang w:val="lt-LT"/>
      </w:rPr>
      <w:fldChar w:fldCharType="begin"/>
    </w:r>
    <w:r w:rsidRPr="00BB268E">
      <w:rPr>
        <w:lang w:val="lt-LT"/>
      </w:rPr>
      <w:instrText xml:space="preserve"> NUMPAGES </w:instrText>
    </w:r>
    <w:r w:rsidR="00BC0CD0" w:rsidRPr="00BB268E">
      <w:rPr>
        <w:lang w:val="lt-LT"/>
      </w:rPr>
      <w:fldChar w:fldCharType="separate"/>
    </w:r>
    <w:r w:rsidR="003044A8">
      <w:rPr>
        <w:noProof/>
        <w:lang w:val="lt-LT"/>
      </w:rPr>
      <w:t>18</w:t>
    </w:r>
    <w:r w:rsidR="00BC0CD0" w:rsidRPr="00BB268E">
      <w:rPr>
        <w:lang w:val="lt-LT"/>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604" w:rsidRDefault="00C76604">
      <w:pPr>
        <w:spacing w:after="0" w:line="240" w:lineRule="auto"/>
      </w:pPr>
      <w:r>
        <w:separator/>
      </w:r>
    </w:p>
  </w:footnote>
  <w:footnote w:type="continuationSeparator" w:id="0">
    <w:p w:rsidR="00C76604" w:rsidRDefault="00C766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82E" w:rsidRDefault="00256EBD">
    <w:pPr>
      <w:pStyle w:val="Header"/>
      <w:jc w:val="right"/>
    </w:pPr>
    <w:r>
      <w:rPr>
        <w:color w:val="5A5A5A"/>
        <w:sz w:val="16"/>
      </w:rPr>
      <w:t>KARPOL.LT NAUJOS INTERNETO SVETAINĖS TECHNINĖ SPECIFIKACIJA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hyphenationZone w:val="396"/>
  <w:characterSpacingControl w:val="doNotCompress"/>
  <w:footnotePr>
    <w:footnote w:id="-1"/>
    <w:footnote w:id="0"/>
  </w:footnotePr>
  <w:endnotePr>
    <w:endnote w:id="-1"/>
    <w:endnote w:id="0"/>
  </w:endnotePr>
  <w:compat>
    <w:useFELayout/>
  </w:compat>
  <w:rsids>
    <w:rsidRoot w:val="00B47730"/>
    <w:rsid w:val="00034616"/>
    <w:rsid w:val="0005687F"/>
    <w:rsid w:val="0006063C"/>
    <w:rsid w:val="00124B16"/>
    <w:rsid w:val="0015074B"/>
    <w:rsid w:val="001F49A4"/>
    <w:rsid w:val="00256EBD"/>
    <w:rsid w:val="0029639D"/>
    <w:rsid w:val="002B461A"/>
    <w:rsid w:val="002B4ADD"/>
    <w:rsid w:val="002E2E02"/>
    <w:rsid w:val="00300903"/>
    <w:rsid w:val="003044A8"/>
    <w:rsid w:val="00326F90"/>
    <w:rsid w:val="003814DE"/>
    <w:rsid w:val="00385E1D"/>
    <w:rsid w:val="003B11BD"/>
    <w:rsid w:val="003C1F8D"/>
    <w:rsid w:val="003E0061"/>
    <w:rsid w:val="004926AE"/>
    <w:rsid w:val="00531C35"/>
    <w:rsid w:val="00542E4F"/>
    <w:rsid w:val="00552B00"/>
    <w:rsid w:val="006123B8"/>
    <w:rsid w:val="006A15F1"/>
    <w:rsid w:val="0071455D"/>
    <w:rsid w:val="00727310"/>
    <w:rsid w:val="00761D66"/>
    <w:rsid w:val="007C25D2"/>
    <w:rsid w:val="00811A01"/>
    <w:rsid w:val="008165DC"/>
    <w:rsid w:val="008A1196"/>
    <w:rsid w:val="008D7BB1"/>
    <w:rsid w:val="008F4245"/>
    <w:rsid w:val="009B4B76"/>
    <w:rsid w:val="009C78A5"/>
    <w:rsid w:val="00A34471"/>
    <w:rsid w:val="00A6422E"/>
    <w:rsid w:val="00A87343"/>
    <w:rsid w:val="00AA1D8D"/>
    <w:rsid w:val="00AA56F8"/>
    <w:rsid w:val="00AE482E"/>
    <w:rsid w:val="00B2794E"/>
    <w:rsid w:val="00B47730"/>
    <w:rsid w:val="00BB268E"/>
    <w:rsid w:val="00BB4C1E"/>
    <w:rsid w:val="00BC0CD0"/>
    <w:rsid w:val="00C76604"/>
    <w:rsid w:val="00CB0664"/>
    <w:rsid w:val="00DD194E"/>
    <w:rsid w:val="00EB374A"/>
    <w:rsid w:val="00EF71BB"/>
    <w:rsid w:val="00F35D98"/>
    <w:rsid w:val="00FC69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pPr>
    <w:rPr>
      <w:rFonts w:ascii="Calibri" w:hAnsi="Calibri"/>
      <w:color w:val="282828"/>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verTitle">
    <w:name w:val="CoverTitle"/>
    <w:basedOn w:val="Title"/>
    <w:rsid w:val="008A1196"/>
    <w:pPr>
      <w:spacing w:after="120" w:line="276" w:lineRule="auto"/>
    </w:pPr>
    <w:rPr>
      <w:rFonts w:ascii="Calibri" w:hAnsi="Calibri"/>
      <w:b/>
      <w:color w:val="7C2238"/>
      <w:sz w:val="44"/>
    </w:rPr>
  </w:style>
  <w:style w:type="paragraph" w:customStyle="1" w:styleId="CoverSub">
    <w:name w:val="CoverSub"/>
    <w:basedOn w:val="Subtitle"/>
    <w:rsid w:val="008A1196"/>
    <w:pPr>
      <w:spacing w:after="200"/>
    </w:pPr>
    <w:rPr>
      <w:rFonts w:ascii="Calibri" w:hAnsi="Calibri"/>
      <w:color w:val="5A5A5A"/>
    </w:rPr>
  </w:style>
  <w:style w:type="paragraph" w:customStyle="1" w:styleId="DocMeta">
    <w:name w:val="DocMeta"/>
    <w:basedOn w:val="Normal"/>
    <w:rsid w:val="008A1196"/>
    <w:pPr>
      <w:spacing w:after="60"/>
    </w:pPr>
    <w:rPr>
      <w:color w:val="5A5A5A"/>
      <w:sz w:val="20"/>
    </w:rPr>
  </w:style>
  <w:style w:type="paragraph" w:customStyle="1" w:styleId="SectionHeading">
    <w:name w:val="SectionHeading"/>
    <w:basedOn w:val="Heading1"/>
    <w:rsid w:val="008A1196"/>
    <w:pPr>
      <w:spacing w:before="280" w:after="120"/>
    </w:pPr>
    <w:rPr>
      <w:rFonts w:ascii="Calibri" w:hAnsi="Calibri"/>
      <w:color w:val="7C2238"/>
      <w:sz w:val="30"/>
    </w:rPr>
  </w:style>
  <w:style w:type="paragraph" w:customStyle="1" w:styleId="SubHeading">
    <w:name w:val="SubHeading"/>
    <w:basedOn w:val="Heading2"/>
    <w:rsid w:val="008A1196"/>
    <w:pPr>
      <w:spacing w:after="80"/>
    </w:pPr>
    <w:rPr>
      <w:rFonts w:ascii="Calibri" w:hAnsi="Calibri"/>
      <w:color w:val="7C2238"/>
      <w:sz w:val="24"/>
    </w:rPr>
  </w:style>
  <w:style w:type="paragraph" w:customStyle="1" w:styleId="MiniHeading">
    <w:name w:val="MiniHeading"/>
    <w:basedOn w:val="Heading3"/>
    <w:rsid w:val="008A1196"/>
    <w:pPr>
      <w:spacing w:before="160" w:after="40"/>
    </w:pPr>
    <w:rPr>
      <w:rFonts w:ascii="Calibri" w:hAnsi="Calibri"/>
      <w:color w:val="282828"/>
    </w:rPr>
  </w:style>
  <w:style w:type="paragraph" w:customStyle="1" w:styleId="TableText">
    <w:name w:val="TableText"/>
    <w:basedOn w:val="Normal"/>
    <w:rsid w:val="008A1196"/>
    <w:pPr>
      <w:spacing w:after="0"/>
    </w:pPr>
    <w:rPr>
      <w:sz w:val="19"/>
    </w:rPr>
  </w:style>
  <w:style w:type="paragraph" w:customStyle="1" w:styleId="NoteText">
    <w:name w:val="NoteText"/>
    <w:basedOn w:val="Normal"/>
    <w:rsid w:val="008A1196"/>
    <w:pPr>
      <w:spacing w:after="0"/>
    </w:pPr>
    <w:rPr>
      <w:sz w:val="19"/>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460EA-0553-401B-85B8-523B9720C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6280</Words>
  <Characters>35802</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41999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D.R.</cp:lastModifiedBy>
  <cp:revision>2</cp:revision>
  <dcterms:created xsi:type="dcterms:W3CDTF">2026-04-13T13:26:00Z</dcterms:created>
  <dcterms:modified xsi:type="dcterms:W3CDTF">2026-04-13T13:26:00Z</dcterms:modified>
</cp:coreProperties>
</file>